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4FB" w:rsidRDefault="00F77301" w:rsidP="005636E7">
      <w:pPr>
        <w:rPr>
          <w:i/>
          <w:sz w:val="28"/>
        </w:rPr>
      </w:pPr>
      <w:bookmarkStart w:id="0" w:name="_Toc222020273"/>
      <w:bookmarkStart w:id="1" w:name="_Toc210026648"/>
      <w:bookmarkStart w:id="2" w:name="Chapter2"/>
      <w:bookmarkStart w:id="3" w:name="_Toc213041067"/>
      <w:r>
        <w:rPr>
          <w:rFonts w:ascii="Calibri" w:hAnsi="Calibri" w:cs="Arial"/>
          <w:noProof/>
          <w:color w:val="0F243E"/>
          <w:sz w:val="56"/>
          <w:szCs w:val="64"/>
        </w:rPr>
        <w:drawing>
          <wp:anchor distT="0" distB="0" distL="114300" distR="114300" simplePos="0" relativeHeight="251675648" behindDoc="0" locked="0" layoutInCell="1" allowOverlap="1" wp14:anchorId="49DAEFE8" wp14:editId="6F3273F7">
            <wp:simplePos x="0" y="0"/>
            <wp:positionH relativeFrom="column">
              <wp:posOffset>5758815</wp:posOffset>
            </wp:positionH>
            <wp:positionV relativeFrom="paragraph">
              <wp:posOffset>295275</wp:posOffset>
            </wp:positionV>
            <wp:extent cx="733425" cy="1180465"/>
            <wp:effectExtent l="0" t="0" r="952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noProof/>
          <w:color w:val="0F243E"/>
          <w:sz w:val="56"/>
          <w:szCs w:val="64"/>
        </w:rPr>
        <mc:AlternateContent>
          <mc:Choice Requires="wps">
            <w:drawing>
              <wp:anchor distT="0" distB="0" distL="114300" distR="114300" simplePos="0" relativeHeight="251658238" behindDoc="0" locked="0" layoutInCell="1" allowOverlap="1" wp14:anchorId="7D97BF04" wp14:editId="4187F90F">
                <wp:simplePos x="0" y="0"/>
                <wp:positionH relativeFrom="column">
                  <wp:posOffset>-13335</wp:posOffset>
                </wp:positionH>
                <wp:positionV relativeFrom="paragraph">
                  <wp:posOffset>37465</wp:posOffset>
                </wp:positionV>
                <wp:extent cx="5473065" cy="1593215"/>
                <wp:effectExtent l="19050" t="19050" r="13335" b="26035"/>
                <wp:wrapTopAndBottom/>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065" cy="1593215"/>
                        </a:xfrm>
                        <a:prstGeom prst="roundRect">
                          <a:avLst>
                            <a:gd name="adj" fmla="val 16667"/>
                          </a:avLst>
                        </a:prstGeom>
                        <a:solidFill>
                          <a:schemeClr val="lt1">
                            <a:lumMod val="100000"/>
                            <a:lumOff val="0"/>
                          </a:schemeClr>
                        </a:solidFill>
                        <a:ln w="444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7B5B" w:rsidRDefault="00CA7B5B" w:rsidP="00F034FB">
                            <w:pPr>
                              <w:jc w:val="center"/>
                              <w:rPr>
                                <w:rFonts w:ascii="Calibri" w:hAnsi="Calibri" w:cs="Arial"/>
                                <w:color w:val="0F243E"/>
                                <w:sz w:val="56"/>
                                <w:szCs w:val="64"/>
                              </w:rPr>
                            </w:pPr>
                            <w:r>
                              <w:rPr>
                                <w:rFonts w:ascii="Calibri" w:hAnsi="Calibri" w:cs="Arial"/>
                                <w:color w:val="0F243E"/>
                                <w:sz w:val="56"/>
                                <w:szCs w:val="64"/>
                              </w:rPr>
                              <w:t xml:space="preserve">Setting up your GP Practice to </w:t>
                            </w:r>
                          </w:p>
                          <w:p w:rsidR="00CA7B5B" w:rsidRDefault="00CA7B5B" w:rsidP="00F034FB">
                            <w:pPr>
                              <w:jc w:val="center"/>
                              <w:rPr>
                                <w:rFonts w:ascii="Calibri" w:hAnsi="Calibri" w:cs="Arial"/>
                                <w:color w:val="0F243E"/>
                                <w:sz w:val="56"/>
                                <w:szCs w:val="64"/>
                              </w:rPr>
                            </w:pPr>
                            <w:proofErr w:type="gramStart"/>
                            <w:r>
                              <w:rPr>
                                <w:rFonts w:ascii="Calibri" w:hAnsi="Calibri" w:cs="Arial"/>
                                <w:color w:val="0F243E"/>
                                <w:sz w:val="56"/>
                                <w:szCs w:val="64"/>
                              </w:rPr>
                              <w:t>receive</w:t>
                            </w:r>
                            <w:proofErr w:type="gramEnd"/>
                            <w:r>
                              <w:rPr>
                                <w:rFonts w:ascii="Calibri" w:hAnsi="Calibri" w:cs="Arial"/>
                                <w:color w:val="0F243E"/>
                                <w:sz w:val="56"/>
                                <w:szCs w:val="64"/>
                              </w:rPr>
                              <w:t xml:space="preserve"> NHS 111 Messages directly into EMIS Web </w:t>
                            </w:r>
                          </w:p>
                          <w:p w:rsidR="00CA7B5B" w:rsidRPr="00052294" w:rsidRDefault="00CA7B5B" w:rsidP="00755B1A">
                            <w:pPr>
                              <w:rPr>
                                <w:color w:val="808080"/>
                              </w:rPr>
                            </w:pPr>
                          </w:p>
                          <w:p w:rsidR="00CA7B5B" w:rsidRPr="00201A87" w:rsidRDefault="00CA7B5B" w:rsidP="00F034FB">
                            <w:pPr>
                              <w:jc w:val="cente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97BF04" id="Rounded Rectangle 2" o:spid="_x0000_s1026" style="position:absolute;margin-left:-1.05pt;margin-top:2.95pt;width:430.95pt;height:125.4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" fillcolor="white [3201]" strokecolor="#4f81bd [3204]" strokeweight="3.5pt">
                <v:shadow color="#868686"/>
                <v:textbox>
                  <w:txbxContent>
                    <w:p w:rsidR="00CA7B5B" w:rsidRDefault="00CA7B5B" w:rsidP="00F034FB">
                      <w:pPr>
                        <w:jc w:val="center"/>
                        <w:rPr>
                          <w:rFonts w:ascii="Calibri" w:hAnsi="Calibri" w:cs="Arial"/>
                          <w:color w:val="0F243E"/>
                          <w:sz w:val="56"/>
                          <w:szCs w:val="64"/>
                        </w:rPr>
                      </w:pPr>
                      <w:r>
                        <w:rPr>
                          <w:rFonts w:ascii="Calibri" w:hAnsi="Calibri" w:cs="Arial"/>
                          <w:color w:val="0F243E"/>
                          <w:sz w:val="56"/>
                          <w:szCs w:val="64"/>
                        </w:rPr>
                        <w:t xml:space="preserve">Setting up your GP Practice to </w:t>
                      </w:r>
                    </w:p>
                    <w:p w:rsidR="00CA7B5B" w:rsidRDefault="00CA7B5B" w:rsidP="00F034FB">
                      <w:pPr>
                        <w:jc w:val="center"/>
                        <w:rPr>
                          <w:rFonts w:ascii="Calibri" w:hAnsi="Calibri" w:cs="Arial"/>
                          <w:color w:val="0F243E"/>
                          <w:sz w:val="56"/>
                          <w:szCs w:val="64"/>
                        </w:rPr>
                      </w:pPr>
                      <w:proofErr w:type="gramStart"/>
                      <w:r>
                        <w:rPr>
                          <w:rFonts w:ascii="Calibri" w:hAnsi="Calibri" w:cs="Arial"/>
                          <w:color w:val="0F243E"/>
                          <w:sz w:val="56"/>
                          <w:szCs w:val="64"/>
                        </w:rPr>
                        <w:t>receive</w:t>
                      </w:r>
                      <w:proofErr w:type="gramEnd"/>
                      <w:r>
                        <w:rPr>
                          <w:rFonts w:ascii="Calibri" w:hAnsi="Calibri" w:cs="Arial"/>
                          <w:color w:val="0F243E"/>
                          <w:sz w:val="56"/>
                          <w:szCs w:val="64"/>
                        </w:rPr>
                        <w:t xml:space="preserve"> NHS 111 Messages directly into EMIS Web </w:t>
                      </w:r>
                    </w:p>
                    <w:p w:rsidR="00CA7B5B" w:rsidRPr="00052294" w:rsidRDefault="00CA7B5B" w:rsidP="00755B1A">
                      <w:pPr>
                        <w:rPr>
                          <w:color w:val="808080"/>
                        </w:rPr>
                      </w:pPr>
                    </w:p>
                    <w:p w:rsidR="00CA7B5B" w:rsidRPr="00201A87" w:rsidRDefault="00CA7B5B" w:rsidP="00F034FB">
                      <w:pPr>
                        <w:jc w:val="center"/>
                        <w:rPr>
                          <w:rFonts w:asciiTheme="minorHAnsi" w:hAnsiTheme="minorHAnsi"/>
                        </w:rPr>
                      </w:pPr>
                    </w:p>
                  </w:txbxContent>
                </v:textbox>
                <w10:wrap type="topAndBottom"/>
              </v:roundrect>
            </w:pict>
          </mc:Fallback>
        </mc:AlternateContent>
      </w:r>
    </w:p>
    <w:p w:rsidR="00B53918" w:rsidRDefault="00331763" w:rsidP="00B53918">
      <w:pPr>
        <w:pStyle w:val="QOFSectionHeading"/>
        <w:rPr>
          <w:i/>
          <w:color w:val="auto"/>
          <w:sz w:val="28"/>
        </w:rPr>
      </w:pPr>
      <w:r>
        <w:rPr>
          <w:i/>
          <w:color w:val="auto"/>
          <w:sz w:val="28"/>
        </w:rPr>
        <w:t>Last updated 25/09</w:t>
      </w:r>
      <w:r w:rsidR="00B93D82">
        <w:rPr>
          <w:i/>
          <w:color w:val="auto"/>
          <w:sz w:val="28"/>
        </w:rPr>
        <w:t>/2015</w:t>
      </w:r>
    </w:p>
    <w:p w:rsidR="00512812" w:rsidRPr="009F0F79" w:rsidRDefault="00512812" w:rsidP="00B53918">
      <w:pPr>
        <w:pStyle w:val="QOFSectionHeading"/>
        <w:rPr>
          <w:i/>
          <w:color w:val="auto"/>
          <w:sz w:val="20"/>
        </w:rPr>
      </w:pPr>
    </w:p>
    <w:p w:rsidR="008D6348" w:rsidRPr="00D46EC4" w:rsidRDefault="008D6348" w:rsidP="008D6348">
      <w:pPr>
        <w:rPr>
          <w:rStyle w:val="QOFIndicatorSetChar"/>
          <w:color w:val="0F243E"/>
          <w:sz w:val="40"/>
          <w:szCs w:val="40"/>
        </w:rPr>
      </w:pPr>
      <w:r>
        <w:rPr>
          <w:rStyle w:val="QOFIndicatorSetChar"/>
          <w:bCs w:val="0"/>
          <w:color w:val="0F243E"/>
          <w:sz w:val="40"/>
          <w:szCs w:val="40"/>
        </w:rPr>
        <w:t>Introduction</w:t>
      </w:r>
    </w:p>
    <w:p w:rsidR="008D6348" w:rsidRDefault="008D6348" w:rsidP="00B53918">
      <w:pPr>
        <w:pStyle w:val="QOFSectionHeading"/>
        <w:rPr>
          <w:color w:val="auto"/>
          <w:sz w:val="28"/>
        </w:rPr>
      </w:pPr>
    </w:p>
    <w:p w:rsidR="00355595" w:rsidRDefault="004C7331" w:rsidP="00355595">
      <w:pPr>
        <w:pStyle w:val="QOFSectionHeading"/>
        <w:numPr>
          <w:ilvl w:val="0"/>
          <w:numId w:val="42"/>
        </w:numPr>
        <w:rPr>
          <w:color w:val="auto"/>
          <w:sz w:val="28"/>
        </w:rPr>
      </w:pPr>
      <w:r w:rsidRPr="00F77301">
        <w:rPr>
          <w:color w:val="auto"/>
          <w:sz w:val="28"/>
        </w:rPr>
        <w:t>This is a</w:t>
      </w:r>
      <w:r w:rsidR="007D220C" w:rsidRPr="00F77301">
        <w:rPr>
          <w:color w:val="auto"/>
          <w:sz w:val="28"/>
        </w:rPr>
        <w:t xml:space="preserve"> </w:t>
      </w:r>
      <w:r w:rsidRPr="00F77301">
        <w:rPr>
          <w:color w:val="auto"/>
          <w:sz w:val="28"/>
        </w:rPr>
        <w:t>guide to explain how</w:t>
      </w:r>
      <w:r w:rsidR="00512812" w:rsidRPr="00F77301">
        <w:rPr>
          <w:color w:val="auto"/>
          <w:sz w:val="28"/>
        </w:rPr>
        <w:t xml:space="preserve"> </w:t>
      </w:r>
      <w:r w:rsidRPr="00F77301">
        <w:rPr>
          <w:color w:val="auto"/>
          <w:sz w:val="28"/>
        </w:rPr>
        <w:t>practice</w:t>
      </w:r>
      <w:r w:rsidR="003F2531">
        <w:rPr>
          <w:color w:val="auto"/>
          <w:sz w:val="28"/>
        </w:rPr>
        <w:t>s</w:t>
      </w:r>
      <w:r w:rsidRPr="00F77301">
        <w:rPr>
          <w:color w:val="auto"/>
          <w:sz w:val="28"/>
        </w:rPr>
        <w:t xml:space="preserve"> can </w:t>
      </w:r>
      <w:r w:rsidR="00322118">
        <w:rPr>
          <w:color w:val="auto"/>
          <w:sz w:val="28"/>
        </w:rPr>
        <w:t xml:space="preserve">now </w:t>
      </w:r>
      <w:r w:rsidR="00512812" w:rsidRPr="00F77301">
        <w:rPr>
          <w:color w:val="auto"/>
          <w:sz w:val="28"/>
        </w:rPr>
        <w:t xml:space="preserve">receive NHS 111 </w:t>
      </w:r>
      <w:r w:rsidR="00F034FB" w:rsidRPr="00F77301">
        <w:rPr>
          <w:color w:val="auto"/>
          <w:sz w:val="28"/>
        </w:rPr>
        <w:t>messages</w:t>
      </w:r>
      <w:r w:rsidR="00512812" w:rsidRPr="00F77301">
        <w:rPr>
          <w:color w:val="auto"/>
          <w:sz w:val="28"/>
        </w:rPr>
        <w:t xml:space="preserve"> directly into </w:t>
      </w:r>
      <w:r w:rsidRPr="00F77301">
        <w:rPr>
          <w:color w:val="auto"/>
          <w:sz w:val="28"/>
        </w:rPr>
        <w:t xml:space="preserve">EMIS Web </w:t>
      </w:r>
      <w:r w:rsidR="00355595" w:rsidRPr="00961A37">
        <w:rPr>
          <w:color w:val="auto"/>
          <w:sz w:val="28"/>
        </w:rPr>
        <w:t xml:space="preserve">via the latest </w:t>
      </w:r>
      <w:r w:rsidR="00355595">
        <w:rPr>
          <w:color w:val="auto"/>
          <w:sz w:val="28"/>
        </w:rPr>
        <w:t xml:space="preserve">messaging </w:t>
      </w:r>
      <w:r w:rsidR="00355595" w:rsidRPr="00961A37">
        <w:rPr>
          <w:color w:val="auto"/>
          <w:sz w:val="28"/>
        </w:rPr>
        <w:t xml:space="preserve">system called </w:t>
      </w:r>
      <w:r w:rsidR="00355595" w:rsidRPr="00961A37">
        <w:rPr>
          <w:b/>
          <w:color w:val="auto"/>
          <w:sz w:val="28"/>
        </w:rPr>
        <w:t>ITK</w:t>
      </w:r>
      <w:r w:rsidR="00355595" w:rsidRPr="00961A37">
        <w:rPr>
          <w:color w:val="auto"/>
          <w:sz w:val="28"/>
        </w:rPr>
        <w:t xml:space="preserve"> (Interoper</w:t>
      </w:r>
      <w:r w:rsidR="00331763">
        <w:rPr>
          <w:color w:val="auto"/>
          <w:sz w:val="28"/>
        </w:rPr>
        <w:t xml:space="preserve">ability Toolkit) which EMIS Web, </w:t>
      </w:r>
      <w:proofErr w:type="spellStart"/>
      <w:r w:rsidR="00355595">
        <w:rPr>
          <w:color w:val="auto"/>
          <w:sz w:val="28"/>
        </w:rPr>
        <w:t>SystmOne</w:t>
      </w:r>
      <w:proofErr w:type="spellEnd"/>
      <w:r w:rsidR="00355595">
        <w:rPr>
          <w:color w:val="auto"/>
          <w:sz w:val="28"/>
        </w:rPr>
        <w:t xml:space="preserve"> </w:t>
      </w:r>
      <w:r w:rsidR="00331763">
        <w:rPr>
          <w:color w:val="auto"/>
          <w:sz w:val="28"/>
        </w:rPr>
        <w:t>and Vision can</w:t>
      </w:r>
      <w:r w:rsidR="00817357">
        <w:rPr>
          <w:color w:val="auto"/>
          <w:sz w:val="28"/>
        </w:rPr>
        <w:t xml:space="preserve"> </w:t>
      </w:r>
      <w:r w:rsidR="00355595" w:rsidRPr="00961A37">
        <w:rPr>
          <w:color w:val="auto"/>
          <w:sz w:val="28"/>
        </w:rPr>
        <w:t>handle.</w:t>
      </w:r>
    </w:p>
    <w:p w:rsidR="00F77301" w:rsidRPr="00F77301" w:rsidRDefault="00F77301" w:rsidP="00F77301">
      <w:pPr>
        <w:pStyle w:val="QOFSectionHeading"/>
        <w:ind w:left="420"/>
        <w:rPr>
          <w:color w:val="auto"/>
          <w:sz w:val="28"/>
        </w:rPr>
      </w:pPr>
    </w:p>
    <w:p w:rsidR="004C7331" w:rsidRPr="00E91A00" w:rsidRDefault="004C7331" w:rsidP="00E91A00">
      <w:pPr>
        <w:pStyle w:val="QOFSectionHeading"/>
        <w:numPr>
          <w:ilvl w:val="0"/>
          <w:numId w:val="42"/>
        </w:numPr>
        <w:rPr>
          <w:color w:val="auto"/>
          <w:sz w:val="28"/>
        </w:rPr>
      </w:pPr>
      <w:r w:rsidRPr="00355595">
        <w:rPr>
          <w:color w:val="auto"/>
          <w:sz w:val="28"/>
        </w:rPr>
        <w:t xml:space="preserve">Even if you think you are already receiving NHS 111 reports directly, please </w:t>
      </w:r>
      <w:r w:rsidRPr="00355595">
        <w:rPr>
          <w:b/>
          <w:color w:val="auto"/>
          <w:sz w:val="28"/>
        </w:rPr>
        <w:t>do not</w:t>
      </w:r>
      <w:r w:rsidRPr="00355595">
        <w:rPr>
          <w:color w:val="auto"/>
          <w:sz w:val="28"/>
        </w:rPr>
        <w:t xml:space="preserve"> ignore this</w:t>
      </w:r>
      <w:r w:rsidR="00F77301" w:rsidRPr="00355595">
        <w:rPr>
          <w:color w:val="auto"/>
          <w:sz w:val="28"/>
        </w:rPr>
        <w:t xml:space="preserve"> guide</w:t>
      </w:r>
      <w:r w:rsidR="00E91A00">
        <w:rPr>
          <w:color w:val="auto"/>
          <w:sz w:val="28"/>
        </w:rPr>
        <w:t xml:space="preserve"> as you may </w:t>
      </w:r>
      <w:r w:rsidR="00817357">
        <w:rPr>
          <w:color w:val="auto"/>
          <w:sz w:val="28"/>
        </w:rPr>
        <w:t>currently be receiving only some rather than</w:t>
      </w:r>
      <w:r w:rsidR="00E91A00">
        <w:rPr>
          <w:color w:val="auto"/>
          <w:sz w:val="28"/>
        </w:rPr>
        <w:t xml:space="preserve"> all </w:t>
      </w:r>
      <w:r w:rsidR="00817357">
        <w:rPr>
          <w:color w:val="auto"/>
          <w:sz w:val="28"/>
        </w:rPr>
        <w:t xml:space="preserve">of your patient’s </w:t>
      </w:r>
      <w:r w:rsidR="00E91A00">
        <w:rPr>
          <w:color w:val="auto"/>
          <w:sz w:val="28"/>
        </w:rPr>
        <w:t>11</w:t>
      </w:r>
      <w:r w:rsidR="00817357">
        <w:rPr>
          <w:color w:val="auto"/>
          <w:sz w:val="28"/>
        </w:rPr>
        <w:t>1 reports and this might not be by</w:t>
      </w:r>
      <w:r w:rsidR="00E91A00">
        <w:rPr>
          <w:color w:val="auto"/>
          <w:sz w:val="28"/>
        </w:rPr>
        <w:t xml:space="preserve"> best method</w:t>
      </w:r>
      <w:r w:rsidR="00E91A00" w:rsidRPr="00355595">
        <w:rPr>
          <w:color w:val="auto"/>
          <w:sz w:val="28"/>
        </w:rPr>
        <w:t xml:space="preserve"> </w:t>
      </w:r>
      <w:r w:rsidR="00E91A00">
        <w:rPr>
          <w:color w:val="auto"/>
          <w:sz w:val="28"/>
        </w:rPr>
        <w:t>via ITK</w:t>
      </w:r>
      <w:r w:rsidRPr="00E91A00">
        <w:rPr>
          <w:color w:val="auto"/>
          <w:sz w:val="28"/>
        </w:rPr>
        <w:t xml:space="preserve">.  Often it has been incorrectly assumed that if you are receiving GP </w:t>
      </w:r>
      <w:proofErr w:type="gramStart"/>
      <w:r w:rsidRPr="00E91A00">
        <w:rPr>
          <w:color w:val="auto"/>
          <w:sz w:val="28"/>
        </w:rPr>
        <w:t>Out</w:t>
      </w:r>
      <w:proofErr w:type="gramEnd"/>
      <w:r w:rsidRPr="00E91A00">
        <w:rPr>
          <w:color w:val="auto"/>
          <w:sz w:val="28"/>
        </w:rPr>
        <w:t xml:space="preserve"> of Hours reports then you are automatically receiving all NHS 111 reports too.  Your patients’ calls to NHS 111 might be handled by any NHS 111 provider across the country but </w:t>
      </w:r>
      <w:r w:rsidR="00817357">
        <w:rPr>
          <w:color w:val="auto"/>
          <w:sz w:val="28"/>
        </w:rPr>
        <w:t xml:space="preserve">currently you might only be </w:t>
      </w:r>
      <w:r w:rsidRPr="00E91A00">
        <w:rPr>
          <w:color w:val="auto"/>
          <w:sz w:val="28"/>
        </w:rPr>
        <w:t>receiving reports if your local 111 provider took the call (which cannot be guara</w:t>
      </w:r>
      <w:r w:rsidR="00E91A00">
        <w:rPr>
          <w:color w:val="auto"/>
          <w:sz w:val="28"/>
        </w:rPr>
        <w:t>nteed). The move to receive messages via ITK should address this issue.</w:t>
      </w:r>
    </w:p>
    <w:p w:rsidR="00355595" w:rsidRPr="00355595" w:rsidRDefault="00355595" w:rsidP="00355595">
      <w:pPr>
        <w:pStyle w:val="QOFSectionHeading"/>
        <w:rPr>
          <w:color w:val="auto"/>
          <w:sz w:val="28"/>
        </w:rPr>
      </w:pPr>
    </w:p>
    <w:p w:rsidR="004C7331" w:rsidRDefault="004C7331" w:rsidP="009B06DA">
      <w:pPr>
        <w:pStyle w:val="QOFSectionHeading"/>
        <w:numPr>
          <w:ilvl w:val="0"/>
          <w:numId w:val="42"/>
        </w:numPr>
        <w:rPr>
          <w:color w:val="auto"/>
          <w:sz w:val="28"/>
        </w:rPr>
      </w:pPr>
      <w:r w:rsidRPr="004C7331">
        <w:rPr>
          <w:color w:val="auto"/>
          <w:sz w:val="28"/>
        </w:rPr>
        <w:t xml:space="preserve">If you are on </w:t>
      </w:r>
      <w:r w:rsidRPr="0021673A">
        <w:rPr>
          <w:b/>
          <w:color w:val="auto"/>
          <w:sz w:val="28"/>
        </w:rPr>
        <w:t>EMIS Web</w:t>
      </w:r>
      <w:r w:rsidR="00FE6C40">
        <w:rPr>
          <w:color w:val="auto"/>
          <w:sz w:val="28"/>
        </w:rPr>
        <w:t>, there is</w:t>
      </w:r>
      <w:r w:rsidRPr="004C7331">
        <w:rPr>
          <w:color w:val="auto"/>
          <w:sz w:val="28"/>
        </w:rPr>
        <w:t xml:space="preserve"> </w:t>
      </w:r>
      <w:r w:rsidRPr="00F77301">
        <w:rPr>
          <w:b/>
          <w:color w:val="auto"/>
          <w:sz w:val="28"/>
        </w:rPr>
        <w:t>nothing for you to do</w:t>
      </w:r>
      <w:r w:rsidRPr="004C7331">
        <w:rPr>
          <w:color w:val="auto"/>
          <w:sz w:val="28"/>
        </w:rPr>
        <w:t xml:space="preserve"> </w:t>
      </w:r>
      <w:r>
        <w:rPr>
          <w:color w:val="auto"/>
          <w:sz w:val="28"/>
        </w:rPr>
        <w:t>and this guide is more for information to explain how you will now receive NHS 111 reports via ITK.</w:t>
      </w:r>
    </w:p>
    <w:p w:rsidR="004C7331" w:rsidRDefault="004C7331" w:rsidP="004C7331">
      <w:pPr>
        <w:pStyle w:val="ListParagraph"/>
        <w:rPr>
          <w:sz w:val="28"/>
        </w:rPr>
      </w:pPr>
    </w:p>
    <w:p w:rsidR="0002364D" w:rsidRDefault="0002364D" w:rsidP="00B53918">
      <w:pPr>
        <w:pStyle w:val="QOFSectionHeading"/>
        <w:rPr>
          <w:color w:val="auto"/>
          <w:sz w:val="28"/>
        </w:rPr>
      </w:pPr>
    </w:p>
    <w:p w:rsidR="00817357" w:rsidRDefault="00817357" w:rsidP="00817357">
      <w:pPr>
        <w:pStyle w:val="QOFSectionHeading"/>
        <w:jc w:val="center"/>
        <w:rPr>
          <w:color w:val="auto"/>
          <w:sz w:val="28"/>
        </w:rPr>
      </w:pPr>
      <w:r>
        <w:rPr>
          <w:color w:val="auto"/>
          <w:sz w:val="28"/>
        </w:rPr>
        <w:t>If you have any problems, please contact your Directory of Services (DOS) lead directly at:</w:t>
      </w:r>
    </w:p>
    <w:tbl>
      <w:tblPr>
        <w:tblW w:w="10490" w:type="dxa"/>
        <w:tblInd w:w="108" w:type="dxa"/>
        <w:tblLayout w:type="fixed"/>
        <w:tblLook w:val="00A0" w:firstRow="1" w:lastRow="0" w:firstColumn="1" w:lastColumn="0" w:noHBand="0" w:noVBand="0"/>
      </w:tblPr>
      <w:tblGrid>
        <w:gridCol w:w="601"/>
        <w:gridCol w:w="8705"/>
        <w:gridCol w:w="1184"/>
      </w:tblGrid>
      <w:tr w:rsidR="0002364D" w:rsidRPr="0072099D" w:rsidTr="00F77301">
        <w:trPr>
          <w:trHeight w:val="532"/>
        </w:trPr>
        <w:tc>
          <w:tcPr>
            <w:tcW w:w="601" w:type="dxa"/>
            <w:shd w:val="clear" w:color="auto" w:fill="DBE5F1"/>
            <w:vAlign w:val="center"/>
          </w:tcPr>
          <w:p w:rsidR="0002364D" w:rsidRPr="0072099D" w:rsidRDefault="0002364D" w:rsidP="00920E8C">
            <w:pPr>
              <w:pStyle w:val="QOFParagraphText"/>
              <w:spacing w:after="0" w:line="240" w:lineRule="auto"/>
              <w:jc w:val="left"/>
              <w:rPr>
                <w:color w:val="B8CCE4"/>
              </w:rPr>
            </w:pPr>
            <w:r w:rsidRPr="0072099D">
              <w:rPr>
                <w:color w:val="B8CCE4"/>
                <w:sz w:val="28"/>
                <w:szCs w:val="32"/>
              </w:rPr>
              <w:sym w:font="Marlett" w:char="F034"/>
            </w:r>
          </w:p>
        </w:tc>
        <w:tc>
          <w:tcPr>
            <w:tcW w:w="8705" w:type="dxa"/>
            <w:shd w:val="clear" w:color="auto" w:fill="DBE5F1"/>
            <w:vAlign w:val="center"/>
          </w:tcPr>
          <w:p w:rsidR="0002364D" w:rsidRPr="0072099D" w:rsidRDefault="006E27F8" w:rsidP="00CA7B5B">
            <w:pPr>
              <w:pStyle w:val="QOFParagraphText"/>
              <w:spacing w:after="0" w:line="240" w:lineRule="auto"/>
              <w:jc w:val="center"/>
            </w:pPr>
            <w:r>
              <w:rPr>
                <w:sz w:val="30"/>
              </w:rPr>
              <w:t xml:space="preserve"> </w:t>
            </w:r>
            <w:r w:rsidRPr="00102CD4">
              <w:rPr>
                <w:sz w:val="30"/>
                <w:highlight w:val="yellow"/>
              </w:rPr>
              <w:t>(</w:t>
            </w:r>
            <w:r w:rsidR="00CA7B5B" w:rsidRPr="00102CD4">
              <w:rPr>
                <w:sz w:val="30"/>
                <w:highlight w:val="yellow"/>
              </w:rPr>
              <w:t>DOS Lead</w:t>
            </w:r>
            <w:r w:rsidR="0002364D" w:rsidRPr="00102CD4">
              <w:rPr>
                <w:sz w:val="30"/>
                <w:highlight w:val="yellow"/>
              </w:rPr>
              <w:t>)</w:t>
            </w:r>
            <w:r w:rsidR="00CA7B5B" w:rsidRPr="00102CD4">
              <w:rPr>
                <w:sz w:val="30"/>
                <w:highlight w:val="yellow"/>
              </w:rPr>
              <w:t xml:space="preserve"> </w:t>
            </w:r>
            <w:r w:rsidR="00F77301" w:rsidRPr="00102CD4">
              <w:rPr>
                <w:sz w:val="30"/>
                <w:highlight w:val="yellow"/>
              </w:rPr>
              <w:t xml:space="preserve">- </w:t>
            </w:r>
            <w:r w:rsidR="0002364D" w:rsidRPr="00102CD4">
              <w:rPr>
                <w:sz w:val="30"/>
                <w:highlight w:val="yellow"/>
              </w:rPr>
              <w:t xml:space="preserve"> </w:t>
            </w:r>
            <w:r w:rsidR="00102CD4" w:rsidRPr="00102CD4">
              <w:rPr>
                <w:sz w:val="30"/>
                <w:highlight w:val="yellow"/>
              </w:rPr>
              <w:t>@nhs.net</w:t>
            </w:r>
          </w:p>
        </w:tc>
        <w:tc>
          <w:tcPr>
            <w:tcW w:w="1184" w:type="dxa"/>
            <w:shd w:val="clear" w:color="auto" w:fill="DBE5F1"/>
            <w:vAlign w:val="center"/>
          </w:tcPr>
          <w:p w:rsidR="0002364D" w:rsidRPr="0072099D" w:rsidRDefault="0002364D" w:rsidP="00920E8C">
            <w:pPr>
              <w:pStyle w:val="QOFParagraphText"/>
              <w:spacing w:after="0" w:line="240" w:lineRule="auto"/>
              <w:jc w:val="right"/>
              <w:rPr>
                <w:color w:val="B8CCE4"/>
              </w:rPr>
            </w:pPr>
            <w:r w:rsidRPr="0072099D">
              <w:rPr>
                <w:color w:val="B8CCE4"/>
                <w:sz w:val="32"/>
                <w:szCs w:val="36"/>
              </w:rPr>
              <w:sym w:font="Marlett" w:char="F033"/>
            </w:r>
          </w:p>
        </w:tc>
      </w:tr>
    </w:tbl>
    <w:p w:rsidR="004C6BF8" w:rsidRDefault="004C6BF8" w:rsidP="009436CD">
      <w:pPr>
        <w:pStyle w:val="QOFSectionHeading"/>
        <w:spacing w:after="120"/>
        <w:rPr>
          <w:sz w:val="28"/>
        </w:rPr>
        <w:sectPr w:rsidR="004C6BF8" w:rsidSect="00F77301">
          <w:headerReference w:type="default" r:id="rId8"/>
          <w:footerReference w:type="default" r:id="rId9"/>
          <w:pgSz w:w="11906" w:h="16838" w:code="9"/>
          <w:pgMar w:top="720" w:right="720" w:bottom="720" w:left="720" w:header="709" w:footer="709" w:gutter="0"/>
          <w:pgNumType w:start="1"/>
          <w:cols w:space="708"/>
          <w:formProt w:val="0"/>
          <w:docGrid w:linePitch="360"/>
        </w:sectPr>
      </w:pPr>
    </w:p>
    <w:p w:rsidR="00CA7B5B" w:rsidRDefault="00CA7B5B" w:rsidP="009436CD">
      <w:pPr>
        <w:pStyle w:val="QOFSectionHeading"/>
        <w:spacing w:after="120"/>
        <w:rPr>
          <w:sz w:val="28"/>
        </w:rPr>
      </w:pPr>
    </w:p>
    <w:tbl>
      <w:tblPr>
        <w:tblStyle w:val="TableGrid"/>
        <w:tblW w:w="9922" w:type="dxa"/>
        <w:tblInd w:w="392" w:type="dxa"/>
        <w:tblBorders>
          <w:top w:val="single" w:sz="18" w:space="0" w:color="5F497A" w:themeColor="accent4" w:themeShade="BF"/>
          <w:left w:val="single" w:sz="18" w:space="0" w:color="5F497A" w:themeColor="accent4" w:themeShade="BF"/>
          <w:bottom w:val="single" w:sz="18" w:space="0" w:color="5F497A" w:themeColor="accent4" w:themeShade="BF"/>
          <w:right w:val="single" w:sz="18" w:space="0" w:color="5F497A" w:themeColor="accent4" w:themeShade="BF"/>
          <w:insideH w:val="single" w:sz="18" w:space="0" w:color="5F497A" w:themeColor="accent4" w:themeShade="BF"/>
          <w:insideV w:val="single" w:sz="18" w:space="0" w:color="5F497A" w:themeColor="accent4" w:themeShade="BF"/>
        </w:tblBorders>
        <w:tblLook w:val="04A0" w:firstRow="1" w:lastRow="0" w:firstColumn="1" w:lastColumn="0" w:noHBand="0" w:noVBand="1"/>
      </w:tblPr>
      <w:tblGrid>
        <w:gridCol w:w="9922"/>
      </w:tblGrid>
      <w:tr w:rsidR="00102CD4" w:rsidTr="004379A7">
        <w:tc>
          <w:tcPr>
            <w:tcW w:w="9922" w:type="dxa"/>
          </w:tcPr>
          <w:p w:rsidR="00102CD4" w:rsidRDefault="00102CD4" w:rsidP="001C336D">
            <w:pPr>
              <w:pStyle w:val="QOFSectionHeading"/>
              <w:rPr>
                <w:color w:val="auto"/>
                <w:sz w:val="28"/>
              </w:rPr>
            </w:pPr>
            <w:r w:rsidRPr="009E5530">
              <w:rPr>
                <w:b/>
                <w:color w:val="auto"/>
                <w:sz w:val="28"/>
              </w:rPr>
              <w:t>IMPORTANT</w:t>
            </w:r>
            <w:r>
              <w:rPr>
                <w:color w:val="auto"/>
                <w:sz w:val="28"/>
              </w:rPr>
              <w:t xml:space="preserve">: </w:t>
            </w:r>
          </w:p>
          <w:p w:rsidR="00102CD4" w:rsidRDefault="00102CD4" w:rsidP="00102CD4">
            <w:pPr>
              <w:pStyle w:val="QOFSectionHeading"/>
              <w:numPr>
                <w:ilvl w:val="0"/>
                <w:numId w:val="42"/>
              </w:numPr>
              <w:rPr>
                <w:color w:val="auto"/>
                <w:sz w:val="28"/>
              </w:rPr>
            </w:pPr>
            <w:r>
              <w:rPr>
                <w:color w:val="auto"/>
                <w:sz w:val="28"/>
              </w:rPr>
              <w:t xml:space="preserve">If you randomly obtained this guide, then the instructions might not work if your local DOS team have not carried out some steps (in the “Directory of Services” – explained later) to set up your practice for ITK messaging. </w:t>
            </w:r>
          </w:p>
          <w:p w:rsidR="00102CD4" w:rsidRDefault="00102CD4" w:rsidP="00102CD4">
            <w:pPr>
              <w:pStyle w:val="QOFSectionHeading"/>
              <w:numPr>
                <w:ilvl w:val="0"/>
                <w:numId w:val="42"/>
              </w:numPr>
              <w:rPr>
                <w:color w:val="auto"/>
                <w:sz w:val="28"/>
              </w:rPr>
            </w:pPr>
            <w:r>
              <w:rPr>
                <w:color w:val="auto"/>
                <w:sz w:val="28"/>
              </w:rPr>
              <w:t>You are advised to contact your local DOS team for further assistance. If your local DOS team needs assistance, then they can contact the author of this guide:</w:t>
            </w:r>
          </w:p>
          <w:p w:rsidR="00102CD4" w:rsidRPr="00EF3C35" w:rsidRDefault="00102CD4" w:rsidP="00102CD4">
            <w:pPr>
              <w:pStyle w:val="QOFSectionHeading"/>
              <w:jc w:val="center"/>
              <w:rPr>
                <w:color w:val="auto"/>
                <w:sz w:val="28"/>
              </w:rPr>
            </w:pPr>
            <w:proofErr w:type="spellStart"/>
            <w:r w:rsidRPr="004E64DF">
              <w:rPr>
                <w:sz w:val="30"/>
              </w:rPr>
              <w:t>Dr</w:t>
            </w:r>
            <w:proofErr w:type="spellEnd"/>
            <w:r w:rsidRPr="004E64DF">
              <w:rPr>
                <w:sz w:val="30"/>
              </w:rPr>
              <w:t xml:space="preserve"> Shanker Vijayadeva</w:t>
            </w:r>
            <w:r>
              <w:rPr>
                <w:sz w:val="30"/>
              </w:rPr>
              <w:t xml:space="preserve"> (GP) - </w:t>
            </w:r>
            <w:r w:rsidRPr="004E64DF">
              <w:rPr>
                <w:sz w:val="30"/>
              </w:rPr>
              <w:t xml:space="preserve"> </w:t>
            </w:r>
            <w:hyperlink r:id="rId10" w:history="1">
              <w:r w:rsidRPr="000D5D95">
                <w:rPr>
                  <w:rStyle w:val="Hyperlink"/>
                  <w:rFonts w:cs="Tahoma"/>
                  <w:sz w:val="30"/>
                  <w:szCs w:val="20"/>
                </w:rPr>
                <w:t>svijayadeva@nhs.net</w:t>
              </w:r>
            </w:hyperlink>
          </w:p>
        </w:tc>
      </w:tr>
    </w:tbl>
    <w:p w:rsidR="009436CD" w:rsidRPr="00895CF1" w:rsidRDefault="009436CD" w:rsidP="009436CD">
      <w:pPr>
        <w:pStyle w:val="QOFSectionHeading"/>
        <w:spacing w:after="120"/>
        <w:rPr>
          <w:sz w:val="28"/>
        </w:rPr>
      </w:pPr>
      <w:r>
        <w:rPr>
          <w:sz w:val="56"/>
          <w:szCs w:val="64"/>
        </w:rPr>
        <w:lastRenderedPageBreak/>
        <w:t xml:space="preserve">Section A: </w:t>
      </w:r>
      <w:r w:rsidR="00895CF1">
        <w:rPr>
          <w:sz w:val="56"/>
          <w:szCs w:val="64"/>
        </w:rPr>
        <w:t xml:space="preserve">For </w:t>
      </w:r>
      <w:r>
        <w:rPr>
          <w:sz w:val="56"/>
          <w:szCs w:val="64"/>
        </w:rPr>
        <w:t>EMIS Web</w:t>
      </w:r>
      <w:r w:rsidRPr="009436CD">
        <w:t xml:space="preserve"> </w:t>
      </w:r>
      <w:r w:rsidR="00895CF1">
        <w:t>Practices</w:t>
      </w:r>
    </w:p>
    <w:p w:rsidR="00895CF1" w:rsidRPr="009F61B1" w:rsidRDefault="00895CF1" w:rsidP="00895CF1">
      <w:pPr>
        <w:rPr>
          <w:rStyle w:val="QOFIndicatorSetChar"/>
          <w:color w:val="0F243E"/>
          <w:szCs w:val="40"/>
        </w:rPr>
      </w:pPr>
    </w:p>
    <w:p w:rsidR="00980A09" w:rsidRDefault="00980A09" w:rsidP="00980A09">
      <w:pPr>
        <w:rPr>
          <w:rStyle w:val="QOFIndicatorSetChar"/>
          <w:bCs w:val="0"/>
          <w:color w:val="0F243E"/>
          <w:sz w:val="40"/>
          <w:szCs w:val="40"/>
        </w:rPr>
      </w:pPr>
      <w:r>
        <w:rPr>
          <w:rStyle w:val="QOFIndicatorSetChar"/>
          <w:bCs w:val="0"/>
          <w:color w:val="0F243E"/>
          <w:sz w:val="40"/>
          <w:szCs w:val="40"/>
        </w:rPr>
        <w:t>What types of NHS 111 messages will the practice receive?</w:t>
      </w:r>
    </w:p>
    <w:p w:rsidR="00980A09" w:rsidRPr="009F61B1" w:rsidRDefault="00980A09" w:rsidP="00980A09">
      <w:pPr>
        <w:rPr>
          <w:rStyle w:val="QOFIndicatorSetChar"/>
          <w:color w:val="0F243E"/>
          <w:szCs w:val="40"/>
        </w:rPr>
      </w:pPr>
    </w:p>
    <w:p w:rsidR="009436CD" w:rsidRDefault="009436CD" w:rsidP="009436CD">
      <w:pPr>
        <w:pStyle w:val="QOFSectionHeading"/>
        <w:rPr>
          <w:color w:val="auto"/>
          <w:sz w:val="28"/>
        </w:rPr>
      </w:pPr>
      <w:r>
        <w:rPr>
          <w:color w:val="auto"/>
          <w:sz w:val="28"/>
        </w:rPr>
        <w:t xml:space="preserve">You </w:t>
      </w:r>
      <w:r w:rsidR="004D1526">
        <w:rPr>
          <w:color w:val="auto"/>
          <w:sz w:val="28"/>
        </w:rPr>
        <w:t>will receive two types of messages from 111 – Primary and Copy Messages:</w:t>
      </w:r>
    </w:p>
    <w:p w:rsidR="0055073D" w:rsidRDefault="0055073D" w:rsidP="0055073D">
      <w:pPr>
        <w:pStyle w:val="QOFSectionHeading"/>
        <w:rPr>
          <w:b/>
          <w:color w:val="auto"/>
          <w:sz w:val="28"/>
        </w:rPr>
      </w:pPr>
    </w:p>
    <w:p w:rsidR="0055073D" w:rsidRDefault="0055073D" w:rsidP="0055073D">
      <w:pPr>
        <w:pStyle w:val="QOFSectionHeading"/>
        <w:rPr>
          <w:color w:val="auto"/>
          <w:sz w:val="28"/>
        </w:rPr>
      </w:pPr>
      <w:r w:rsidRPr="008D6348">
        <w:rPr>
          <w:b/>
          <w:color w:val="auto"/>
          <w:sz w:val="28"/>
        </w:rPr>
        <w:t>PRIMARY</w:t>
      </w:r>
      <w:r>
        <w:rPr>
          <w:color w:val="auto"/>
          <w:sz w:val="28"/>
        </w:rPr>
        <w:t xml:space="preserve"> messages are NHS 111 reports/messages generated when a patient has called NHS 111 and been </w:t>
      </w:r>
      <w:r w:rsidRPr="00FA1F34">
        <w:rPr>
          <w:b/>
          <w:color w:val="auto"/>
          <w:sz w:val="28"/>
        </w:rPr>
        <w:t>referred to your practice</w:t>
      </w:r>
      <w:r w:rsidR="00C82755" w:rsidRPr="00C82755">
        <w:rPr>
          <w:color w:val="auto"/>
          <w:sz w:val="28"/>
        </w:rPr>
        <w:t>. The patient is told to contact your practice to arrange</w:t>
      </w:r>
      <w:r w:rsidRPr="00C82755">
        <w:rPr>
          <w:color w:val="auto"/>
          <w:sz w:val="28"/>
        </w:rPr>
        <w:t xml:space="preserve"> </w:t>
      </w:r>
      <w:r>
        <w:rPr>
          <w:color w:val="auto"/>
          <w:sz w:val="28"/>
        </w:rPr>
        <w:t xml:space="preserve">for </w:t>
      </w:r>
      <w:r w:rsidRPr="00C82755">
        <w:rPr>
          <w:b/>
          <w:color w:val="auto"/>
          <w:sz w:val="28"/>
        </w:rPr>
        <w:t>further review/action</w:t>
      </w:r>
      <w:r>
        <w:rPr>
          <w:color w:val="auto"/>
          <w:sz w:val="28"/>
        </w:rPr>
        <w:t xml:space="preserve"> (and usually NHS 111 has specified within what timeframe this is required</w:t>
      </w:r>
      <w:r w:rsidR="00C82755">
        <w:rPr>
          <w:color w:val="auto"/>
          <w:sz w:val="28"/>
        </w:rPr>
        <w:t xml:space="preserve"> which is also shown in the message that you receive</w:t>
      </w:r>
      <w:r>
        <w:rPr>
          <w:color w:val="auto"/>
          <w:sz w:val="28"/>
        </w:rPr>
        <w:t>).</w:t>
      </w:r>
    </w:p>
    <w:p w:rsidR="009436CD" w:rsidRDefault="009436CD" w:rsidP="009436CD">
      <w:pPr>
        <w:pStyle w:val="QOFSectionHeading"/>
        <w:rPr>
          <w:color w:val="auto"/>
          <w:sz w:val="28"/>
        </w:rPr>
      </w:pPr>
    </w:p>
    <w:p w:rsidR="0055073D" w:rsidRDefault="0055073D" w:rsidP="0055073D">
      <w:pPr>
        <w:pStyle w:val="QOFSectionHeading"/>
        <w:rPr>
          <w:color w:val="auto"/>
          <w:sz w:val="28"/>
        </w:rPr>
      </w:pPr>
      <w:r>
        <w:rPr>
          <w:b/>
          <w:color w:val="auto"/>
          <w:sz w:val="28"/>
        </w:rPr>
        <w:t>COPY</w:t>
      </w:r>
      <w:r>
        <w:rPr>
          <w:color w:val="auto"/>
          <w:sz w:val="28"/>
        </w:rPr>
        <w:t xml:space="preserve"> messages are NHS 111 reports/messages where the patient has called NHS 111 and been referred to services other than your practice and your practice is being copied in mainly </w:t>
      </w:r>
      <w:r w:rsidRPr="00E91A00">
        <w:rPr>
          <w:b/>
          <w:color w:val="auto"/>
          <w:sz w:val="28"/>
        </w:rPr>
        <w:t>for information</w:t>
      </w:r>
      <w:r>
        <w:rPr>
          <w:color w:val="auto"/>
          <w:sz w:val="28"/>
        </w:rPr>
        <w:t xml:space="preserve"> (and not usually for any action).  When you receive a Copy Message, NHS 111 should also be sending a Primary message (for the same patient) direct to the service that the patient is being referred to.</w:t>
      </w:r>
    </w:p>
    <w:p w:rsidR="009436CD" w:rsidRDefault="009436CD" w:rsidP="009436CD">
      <w:pPr>
        <w:pStyle w:val="QOFSectionHeading"/>
        <w:rPr>
          <w:color w:val="auto"/>
          <w:sz w:val="28"/>
        </w:rPr>
      </w:pPr>
    </w:p>
    <w:p w:rsidR="00980A09" w:rsidRDefault="0055073D" w:rsidP="00980A09">
      <w:pPr>
        <w:pStyle w:val="QOFSectionHeading"/>
        <w:rPr>
          <w:color w:val="auto"/>
          <w:sz w:val="28"/>
        </w:rPr>
      </w:pPr>
      <w:r>
        <w:rPr>
          <w:color w:val="auto"/>
          <w:sz w:val="28"/>
        </w:rPr>
        <w:t xml:space="preserve">For some </w:t>
      </w:r>
      <w:r w:rsidR="007250F3">
        <w:rPr>
          <w:color w:val="auto"/>
          <w:sz w:val="28"/>
        </w:rPr>
        <w:t>outcomes of NHS 111 calls</w:t>
      </w:r>
      <w:r>
        <w:rPr>
          <w:color w:val="auto"/>
          <w:sz w:val="28"/>
        </w:rPr>
        <w:t xml:space="preserve">, you will not receive either a Primary or Copy message </w:t>
      </w:r>
      <w:r w:rsidR="00980A09">
        <w:rPr>
          <w:color w:val="auto"/>
          <w:sz w:val="28"/>
        </w:rPr>
        <w:t xml:space="preserve">– e.g.  </w:t>
      </w:r>
      <w:proofErr w:type="gramStart"/>
      <w:r w:rsidR="00980A09">
        <w:rPr>
          <w:color w:val="auto"/>
          <w:sz w:val="28"/>
        </w:rPr>
        <w:t>if</w:t>
      </w:r>
      <w:proofErr w:type="gramEnd"/>
      <w:r w:rsidR="00980A09">
        <w:rPr>
          <w:color w:val="auto"/>
          <w:sz w:val="28"/>
        </w:rPr>
        <w:t xml:space="preserve"> your patient has been referred to the GP Out of Hours service, you will normally NOT get a NHS 111 report and should only receive a report from the GP Out of Hours service after they have reviewed the patient (this was a decision made nationally to help reduce excessive, partly duplicating reports received by GP Practices).</w:t>
      </w:r>
    </w:p>
    <w:p w:rsidR="004D1526" w:rsidRDefault="004D1526" w:rsidP="009436CD">
      <w:pPr>
        <w:pStyle w:val="QOFSectionHeading"/>
        <w:rPr>
          <w:color w:val="auto"/>
          <w:sz w:val="28"/>
        </w:rPr>
      </w:pPr>
    </w:p>
    <w:p w:rsidR="00980A09" w:rsidRPr="0056564E" w:rsidRDefault="004D1526" w:rsidP="00E935E5">
      <w:pPr>
        <w:pStyle w:val="QOFSectionHeading"/>
        <w:rPr>
          <w:rStyle w:val="Hyperlink"/>
          <w:rFonts w:cs="Arial"/>
          <w:color w:val="auto"/>
          <w:sz w:val="28"/>
          <w:u w:val="none"/>
        </w:rPr>
      </w:pPr>
      <w:r>
        <w:rPr>
          <w:color w:val="auto"/>
          <w:sz w:val="28"/>
        </w:rPr>
        <w:t>There may be rare occasions when you receive BOTH a Primary and Copy message for the same encounter with 111 - e.g. GP weekend opening schemes if your practice also happened to be open for your locality/network.</w:t>
      </w:r>
      <w:r w:rsidR="00980A09">
        <w:rPr>
          <w:color w:val="auto"/>
          <w:sz w:val="28"/>
        </w:rPr>
        <w:t xml:space="preserve"> If this occurs, it is due to some limitations in the functionality within the “Directory of Services” (DOS) used by 111.</w:t>
      </w:r>
      <w:r w:rsidR="00980A09" w:rsidRPr="00980A09">
        <w:rPr>
          <w:color w:val="auto"/>
          <w:sz w:val="28"/>
        </w:rPr>
        <w:t xml:space="preserve"> </w:t>
      </w:r>
      <w:r w:rsidR="00980A09">
        <w:rPr>
          <w:color w:val="auto"/>
          <w:sz w:val="28"/>
        </w:rPr>
        <w:t xml:space="preserve"> The DOS is used by NHS 111 to select the best</w:t>
      </w:r>
      <w:r w:rsidR="00980A09" w:rsidRPr="003E4A86">
        <w:rPr>
          <w:color w:val="auto"/>
          <w:sz w:val="28"/>
        </w:rPr>
        <w:t xml:space="preserve"> service </w:t>
      </w:r>
      <w:r w:rsidR="00980A09">
        <w:rPr>
          <w:color w:val="auto"/>
          <w:sz w:val="28"/>
        </w:rPr>
        <w:t xml:space="preserve">to refer the patient </w:t>
      </w:r>
      <w:r w:rsidR="00980A09" w:rsidRPr="003E4A86">
        <w:rPr>
          <w:color w:val="auto"/>
          <w:sz w:val="28"/>
        </w:rPr>
        <w:t>to</w:t>
      </w:r>
      <w:r w:rsidR="00980A09">
        <w:rPr>
          <w:color w:val="auto"/>
          <w:sz w:val="28"/>
        </w:rPr>
        <w:t xml:space="preserve"> (if required) to meet</w:t>
      </w:r>
      <w:r w:rsidR="00980A09" w:rsidRPr="003E4A86">
        <w:rPr>
          <w:color w:val="auto"/>
          <w:sz w:val="28"/>
        </w:rPr>
        <w:t xml:space="preserve"> the patient’s needs.</w:t>
      </w:r>
      <w:r w:rsidR="00980A09">
        <w:rPr>
          <w:color w:val="auto"/>
          <w:sz w:val="28"/>
        </w:rPr>
        <w:t xml:space="preserve"> </w:t>
      </w:r>
    </w:p>
    <w:p w:rsidR="0055073D" w:rsidRDefault="0055073D" w:rsidP="009436CD">
      <w:pPr>
        <w:pStyle w:val="QOFSectionHeading"/>
        <w:rPr>
          <w:color w:val="auto"/>
          <w:sz w:val="40"/>
        </w:rPr>
      </w:pPr>
    </w:p>
    <w:p w:rsidR="00E935E5" w:rsidRDefault="00E935E5" w:rsidP="009436CD">
      <w:pPr>
        <w:pStyle w:val="QOFSectionHeading"/>
        <w:rPr>
          <w:color w:val="auto"/>
          <w:sz w:val="40"/>
        </w:rPr>
      </w:pPr>
    </w:p>
    <w:p w:rsidR="00E935E5" w:rsidRDefault="00E935E5" w:rsidP="009436CD">
      <w:pPr>
        <w:pStyle w:val="QOFSectionHeading"/>
        <w:rPr>
          <w:color w:val="auto"/>
          <w:sz w:val="40"/>
        </w:rPr>
      </w:pPr>
    </w:p>
    <w:p w:rsidR="00E935E5" w:rsidRDefault="00E935E5" w:rsidP="009436CD">
      <w:pPr>
        <w:pStyle w:val="QOFSectionHeading"/>
        <w:rPr>
          <w:color w:val="auto"/>
          <w:sz w:val="40"/>
        </w:rPr>
      </w:pPr>
    </w:p>
    <w:p w:rsidR="00E935E5" w:rsidRDefault="00E935E5" w:rsidP="009436CD">
      <w:pPr>
        <w:pStyle w:val="QOFSectionHeading"/>
        <w:rPr>
          <w:color w:val="auto"/>
          <w:sz w:val="40"/>
        </w:rPr>
      </w:pPr>
    </w:p>
    <w:p w:rsidR="00E935E5" w:rsidRPr="009F61B1" w:rsidRDefault="00E935E5" w:rsidP="009436CD">
      <w:pPr>
        <w:pStyle w:val="QOFSectionHeading"/>
        <w:rPr>
          <w:color w:val="auto"/>
          <w:sz w:val="40"/>
        </w:rPr>
      </w:pPr>
    </w:p>
    <w:p w:rsidR="0053317B" w:rsidRDefault="0053317B">
      <w:pPr>
        <w:rPr>
          <w:rStyle w:val="QOFIndicatorSetChar"/>
          <w:bCs w:val="0"/>
          <w:color w:val="0F243E"/>
          <w:sz w:val="40"/>
          <w:szCs w:val="40"/>
        </w:rPr>
      </w:pPr>
      <w:r>
        <w:rPr>
          <w:rStyle w:val="QOFIndicatorSetChar"/>
          <w:bCs w:val="0"/>
          <w:color w:val="0F243E"/>
          <w:sz w:val="40"/>
          <w:szCs w:val="40"/>
        </w:rPr>
        <w:br w:type="page"/>
      </w:r>
    </w:p>
    <w:p w:rsidR="009436CD" w:rsidRDefault="00980A09" w:rsidP="009436CD">
      <w:pPr>
        <w:rPr>
          <w:rStyle w:val="QOFIndicatorSetChar"/>
          <w:bCs w:val="0"/>
          <w:color w:val="0F243E"/>
          <w:sz w:val="40"/>
          <w:szCs w:val="40"/>
        </w:rPr>
      </w:pPr>
      <w:r>
        <w:rPr>
          <w:rStyle w:val="QOFIndicatorSetChar"/>
          <w:bCs w:val="0"/>
          <w:color w:val="0F243E"/>
          <w:sz w:val="40"/>
          <w:szCs w:val="40"/>
        </w:rPr>
        <w:lastRenderedPageBreak/>
        <w:t>How will the messages arrive into the practice’s system?</w:t>
      </w:r>
    </w:p>
    <w:p w:rsidR="00980A09" w:rsidRPr="009F61B1" w:rsidRDefault="00980A09" w:rsidP="009436CD">
      <w:pPr>
        <w:rPr>
          <w:rStyle w:val="QOFIndicatorSetChar"/>
          <w:bCs w:val="0"/>
          <w:color w:val="0F243E"/>
          <w:szCs w:val="40"/>
        </w:rPr>
      </w:pPr>
    </w:p>
    <w:p w:rsidR="00AB5077" w:rsidRPr="00AB5077" w:rsidRDefault="00AB5077" w:rsidP="009F61B1">
      <w:pPr>
        <w:pStyle w:val="QOFSectionHeading"/>
        <w:rPr>
          <w:color w:val="auto"/>
          <w:sz w:val="32"/>
        </w:rPr>
      </w:pPr>
      <w:r w:rsidRPr="00AB5077">
        <w:rPr>
          <w:color w:val="auto"/>
          <w:sz w:val="32"/>
        </w:rPr>
        <w:t>NHS 111 Messages in Workflow Manager</w:t>
      </w:r>
    </w:p>
    <w:p w:rsidR="00AB5077" w:rsidRDefault="00AB5077" w:rsidP="009F61B1">
      <w:pPr>
        <w:pStyle w:val="QOFSectionHeading"/>
        <w:rPr>
          <w:color w:val="auto"/>
          <w:sz w:val="28"/>
        </w:rPr>
      </w:pPr>
    </w:p>
    <w:p w:rsidR="009F61B1" w:rsidRDefault="009F61B1" w:rsidP="009F61B1">
      <w:pPr>
        <w:pStyle w:val="QOFSectionHeading"/>
        <w:rPr>
          <w:color w:val="auto"/>
          <w:sz w:val="28"/>
        </w:rPr>
      </w:pPr>
      <w:r>
        <w:rPr>
          <w:color w:val="auto"/>
          <w:sz w:val="28"/>
        </w:rPr>
        <w:t>You will receive the NHS 111 messages</w:t>
      </w:r>
      <w:r w:rsidRPr="009F61B1">
        <w:rPr>
          <w:color w:val="auto"/>
          <w:sz w:val="28"/>
        </w:rPr>
        <w:t xml:space="preserve"> within the Document Management section in Workflow Manager.</w:t>
      </w:r>
      <w:r>
        <w:rPr>
          <w:color w:val="auto"/>
          <w:sz w:val="28"/>
        </w:rPr>
        <w:t xml:space="preserve"> This is illustrated in the </w:t>
      </w:r>
      <w:r w:rsidR="006B7038">
        <w:rPr>
          <w:color w:val="auto"/>
          <w:sz w:val="28"/>
        </w:rPr>
        <w:t>dummy screenshot below:</w:t>
      </w:r>
    </w:p>
    <w:p w:rsidR="00AB5077" w:rsidRPr="00D46EC4" w:rsidRDefault="00AB5077" w:rsidP="009F61B1">
      <w:pPr>
        <w:pStyle w:val="QOFSectionHeading"/>
        <w:rPr>
          <w:rStyle w:val="QOFIndicatorSetChar"/>
          <w:color w:val="0F243E"/>
          <w:sz w:val="40"/>
          <w:szCs w:val="40"/>
        </w:rPr>
      </w:pPr>
    </w:p>
    <w:p w:rsidR="009436CD" w:rsidRDefault="009436CD" w:rsidP="009436CD">
      <w:pPr>
        <w:pStyle w:val="QOFSectionHeading"/>
        <w:rPr>
          <w:color w:val="auto"/>
          <w:sz w:val="28"/>
        </w:rPr>
      </w:pPr>
      <w:r>
        <w:rPr>
          <w:noProof/>
          <w:color w:val="auto"/>
          <w:sz w:val="28"/>
        </w:rPr>
        <w:drawing>
          <wp:inline distT="0" distB="0" distL="0" distR="0" wp14:anchorId="3CFDA514" wp14:editId="69B2C95A">
            <wp:extent cx="6645910" cy="3599815"/>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111 emis web.png"/>
                    <pic:cNvPicPr/>
                  </pic:nvPicPr>
                  <pic:blipFill>
                    <a:blip r:embed="rId11">
                      <a:extLst>
                        <a:ext uri="{28A0092B-C50C-407E-A947-70E740481C1C}">
                          <a14:useLocalDpi xmlns:a14="http://schemas.microsoft.com/office/drawing/2010/main" val="0"/>
                        </a:ext>
                      </a:extLst>
                    </a:blip>
                    <a:stretch>
                      <a:fillRect/>
                    </a:stretch>
                  </pic:blipFill>
                  <pic:spPr>
                    <a:xfrm>
                      <a:off x="0" y="0"/>
                      <a:ext cx="6645910" cy="3599815"/>
                    </a:xfrm>
                    <a:prstGeom prst="rect">
                      <a:avLst/>
                    </a:prstGeom>
                  </pic:spPr>
                </pic:pic>
              </a:graphicData>
            </a:graphic>
          </wp:inline>
        </w:drawing>
      </w:r>
    </w:p>
    <w:p w:rsidR="009436CD" w:rsidRDefault="009436CD" w:rsidP="009436CD">
      <w:pPr>
        <w:rPr>
          <w:rStyle w:val="QOFIndicatorSetChar"/>
          <w:bCs w:val="0"/>
          <w:color w:val="0F243E"/>
          <w:sz w:val="40"/>
          <w:szCs w:val="40"/>
        </w:rPr>
      </w:pPr>
    </w:p>
    <w:p w:rsidR="00C80B85" w:rsidRDefault="00C80B85">
      <w:pPr>
        <w:rPr>
          <w:rStyle w:val="QOFIndicatorSetChar"/>
          <w:bCs w:val="0"/>
          <w:color w:val="0F243E"/>
          <w:sz w:val="40"/>
          <w:szCs w:val="40"/>
        </w:rPr>
      </w:pPr>
      <w:r>
        <w:rPr>
          <w:rStyle w:val="QOFIndicatorSetChar"/>
          <w:bCs w:val="0"/>
          <w:color w:val="0F243E"/>
          <w:sz w:val="40"/>
          <w:szCs w:val="40"/>
        </w:rPr>
        <w:br w:type="page"/>
      </w:r>
    </w:p>
    <w:p w:rsidR="00C27FB3" w:rsidRDefault="00C27FB3" w:rsidP="00C27FB3">
      <w:pPr>
        <w:rPr>
          <w:rStyle w:val="QOFIndicatorSetChar"/>
          <w:bCs w:val="0"/>
          <w:color w:val="0F243E"/>
          <w:sz w:val="40"/>
          <w:szCs w:val="40"/>
        </w:rPr>
      </w:pPr>
      <w:r>
        <w:rPr>
          <w:rStyle w:val="QOFIndicatorSetChar"/>
          <w:bCs w:val="0"/>
          <w:color w:val="0F243E"/>
          <w:sz w:val="40"/>
          <w:szCs w:val="40"/>
        </w:rPr>
        <w:lastRenderedPageBreak/>
        <w:t>How do I view the NHS 111 clinical data in the report?</w:t>
      </w:r>
    </w:p>
    <w:p w:rsidR="00C27FB3" w:rsidRPr="00C27FB3" w:rsidRDefault="00C27FB3" w:rsidP="00C27FB3">
      <w:pPr>
        <w:rPr>
          <w:rStyle w:val="QOFIndicatorSetChar"/>
          <w:bCs w:val="0"/>
          <w:color w:val="0F243E"/>
          <w:szCs w:val="40"/>
        </w:rPr>
      </w:pPr>
    </w:p>
    <w:p w:rsidR="006D14E2" w:rsidRDefault="00C27FB3" w:rsidP="00BF2C1A">
      <w:pPr>
        <w:rPr>
          <w:rStyle w:val="QOFIndicatorSetChar"/>
          <w:bCs w:val="0"/>
          <w:color w:val="0F243E"/>
          <w:szCs w:val="40"/>
        </w:rPr>
      </w:pPr>
      <w:r w:rsidRPr="00C27FB3">
        <w:rPr>
          <w:rStyle w:val="QOFIndicatorSetChar"/>
          <w:bCs w:val="0"/>
          <w:color w:val="0F243E"/>
          <w:szCs w:val="40"/>
        </w:rPr>
        <w:t xml:space="preserve">1. </w:t>
      </w:r>
      <w:r>
        <w:rPr>
          <w:rStyle w:val="QOFIndicatorSetChar"/>
          <w:bCs w:val="0"/>
          <w:color w:val="0F243E"/>
          <w:szCs w:val="40"/>
        </w:rPr>
        <w:tab/>
      </w:r>
      <w:r w:rsidRPr="00C27FB3">
        <w:rPr>
          <w:rStyle w:val="QOFIndicatorSetChar"/>
          <w:bCs w:val="0"/>
          <w:color w:val="0F243E"/>
          <w:szCs w:val="40"/>
        </w:rPr>
        <w:t xml:space="preserve">Access Document </w:t>
      </w:r>
      <w:r w:rsidR="00BF2C1A">
        <w:rPr>
          <w:rStyle w:val="QOFIndicatorSetChar"/>
          <w:bCs w:val="0"/>
          <w:color w:val="0F243E"/>
          <w:szCs w:val="40"/>
        </w:rPr>
        <w:t>Management.</w:t>
      </w:r>
    </w:p>
    <w:p w:rsidR="00C27FB3" w:rsidRPr="00C27FB3" w:rsidRDefault="00C27FB3" w:rsidP="00C27FB3">
      <w:pPr>
        <w:ind w:left="720" w:hanging="720"/>
        <w:rPr>
          <w:rStyle w:val="QOFIndicatorSetChar"/>
          <w:bCs w:val="0"/>
          <w:color w:val="0F243E"/>
          <w:szCs w:val="40"/>
        </w:rPr>
      </w:pPr>
      <w:r w:rsidRPr="00C27FB3">
        <w:rPr>
          <w:rStyle w:val="QOFIndicatorSetChar"/>
          <w:bCs w:val="0"/>
          <w:color w:val="0F243E"/>
          <w:szCs w:val="40"/>
        </w:rPr>
        <w:t xml:space="preserve">2. </w:t>
      </w:r>
      <w:r>
        <w:rPr>
          <w:rStyle w:val="QOFIndicatorSetChar"/>
          <w:bCs w:val="0"/>
          <w:color w:val="0F243E"/>
          <w:szCs w:val="40"/>
        </w:rPr>
        <w:tab/>
      </w:r>
      <w:r w:rsidRPr="00C27FB3">
        <w:rPr>
          <w:rStyle w:val="QOFIndicatorSetChar"/>
          <w:bCs w:val="0"/>
          <w:color w:val="0F243E"/>
          <w:szCs w:val="40"/>
        </w:rPr>
        <w:t>In the navigation pane, select the inbox containing the document with the NHS111 clinical data you want to</w:t>
      </w:r>
      <w:r>
        <w:rPr>
          <w:rStyle w:val="QOFIndicatorSetChar"/>
          <w:bCs w:val="0"/>
          <w:color w:val="0F243E"/>
          <w:szCs w:val="40"/>
        </w:rPr>
        <w:t xml:space="preserve"> </w:t>
      </w:r>
      <w:r w:rsidRPr="00C27FB3">
        <w:rPr>
          <w:rStyle w:val="QOFIndicatorSetChar"/>
          <w:bCs w:val="0"/>
          <w:color w:val="0F243E"/>
          <w:szCs w:val="40"/>
        </w:rPr>
        <w:t>view.</w:t>
      </w:r>
    </w:p>
    <w:p w:rsidR="00C27FB3" w:rsidRPr="00C27FB3" w:rsidRDefault="00C27FB3" w:rsidP="00C27FB3">
      <w:pPr>
        <w:ind w:firstLine="720"/>
        <w:rPr>
          <w:rStyle w:val="QOFIndicatorSetChar"/>
          <w:bCs w:val="0"/>
          <w:color w:val="0F243E"/>
          <w:szCs w:val="40"/>
        </w:rPr>
      </w:pPr>
      <w:r w:rsidRPr="00C27FB3">
        <w:rPr>
          <w:rStyle w:val="QOFIndicatorSetChar"/>
          <w:bCs w:val="0"/>
          <w:color w:val="0F243E"/>
          <w:szCs w:val="40"/>
        </w:rPr>
        <w:t>Documents awaiting filing are listed in the right-hand pane.</w:t>
      </w:r>
    </w:p>
    <w:p w:rsidR="00C27FB3" w:rsidRPr="00C27FB3" w:rsidRDefault="00C27FB3" w:rsidP="00C27FB3">
      <w:pPr>
        <w:rPr>
          <w:rStyle w:val="QOFIndicatorSetChar"/>
          <w:bCs w:val="0"/>
          <w:color w:val="0F243E"/>
          <w:szCs w:val="40"/>
        </w:rPr>
      </w:pPr>
      <w:r w:rsidRPr="00C27FB3">
        <w:rPr>
          <w:rStyle w:val="QOFIndicatorSetChar"/>
          <w:bCs w:val="0"/>
          <w:color w:val="0F243E"/>
          <w:szCs w:val="40"/>
        </w:rPr>
        <w:t xml:space="preserve">3. </w:t>
      </w:r>
      <w:r>
        <w:rPr>
          <w:rStyle w:val="QOFIndicatorSetChar"/>
          <w:bCs w:val="0"/>
          <w:color w:val="0F243E"/>
          <w:szCs w:val="40"/>
        </w:rPr>
        <w:tab/>
      </w:r>
      <w:r w:rsidRPr="00C27FB3">
        <w:rPr>
          <w:rStyle w:val="QOFIndicatorSetChar"/>
          <w:bCs w:val="0"/>
          <w:color w:val="0F243E"/>
          <w:szCs w:val="40"/>
        </w:rPr>
        <w:t>In the right-hand upper pane, select the required document.</w:t>
      </w:r>
    </w:p>
    <w:p w:rsidR="00C27FB3" w:rsidRPr="00C27FB3" w:rsidRDefault="00C27FB3" w:rsidP="00C27FB3">
      <w:pPr>
        <w:ind w:firstLine="720"/>
        <w:rPr>
          <w:rStyle w:val="QOFIndicatorSetChar"/>
          <w:bCs w:val="0"/>
          <w:color w:val="0F243E"/>
          <w:szCs w:val="40"/>
        </w:rPr>
      </w:pPr>
      <w:r w:rsidRPr="00C27FB3">
        <w:rPr>
          <w:rStyle w:val="QOFIndicatorSetChar"/>
          <w:bCs w:val="0"/>
          <w:color w:val="0F243E"/>
          <w:szCs w:val="40"/>
        </w:rPr>
        <w:t>The document details are displayed in the lower pane.</w:t>
      </w:r>
    </w:p>
    <w:p w:rsidR="00C27FB3" w:rsidRPr="00C27FB3" w:rsidRDefault="00C27FB3" w:rsidP="00C27FB3">
      <w:pPr>
        <w:rPr>
          <w:rStyle w:val="QOFIndicatorSetChar"/>
          <w:bCs w:val="0"/>
          <w:color w:val="0F243E"/>
          <w:szCs w:val="40"/>
        </w:rPr>
      </w:pPr>
      <w:r w:rsidRPr="00C27FB3">
        <w:rPr>
          <w:rStyle w:val="QOFIndicatorSetChar"/>
          <w:bCs w:val="0"/>
          <w:color w:val="0F243E"/>
          <w:szCs w:val="40"/>
        </w:rPr>
        <w:t xml:space="preserve">4. </w:t>
      </w:r>
      <w:r>
        <w:rPr>
          <w:rStyle w:val="QOFIndicatorSetChar"/>
          <w:bCs w:val="0"/>
          <w:color w:val="0F243E"/>
          <w:szCs w:val="40"/>
        </w:rPr>
        <w:tab/>
      </w:r>
      <w:r w:rsidRPr="00C27FB3">
        <w:rPr>
          <w:rStyle w:val="QOFIndicatorSetChar"/>
          <w:bCs w:val="0"/>
          <w:color w:val="0F243E"/>
          <w:szCs w:val="40"/>
        </w:rPr>
        <w:t>Click the Document tab, and then click Clinical.</w:t>
      </w:r>
    </w:p>
    <w:p w:rsidR="00C27FB3" w:rsidRDefault="00C27FB3" w:rsidP="00C27FB3">
      <w:pPr>
        <w:ind w:firstLine="720"/>
        <w:rPr>
          <w:rStyle w:val="QOFIndicatorSetChar"/>
          <w:bCs w:val="0"/>
          <w:color w:val="0F243E"/>
          <w:szCs w:val="40"/>
        </w:rPr>
      </w:pPr>
      <w:r w:rsidRPr="00C27FB3">
        <w:rPr>
          <w:rStyle w:val="QOFIndicatorSetChar"/>
          <w:bCs w:val="0"/>
          <w:color w:val="0F243E"/>
          <w:szCs w:val="40"/>
        </w:rPr>
        <w:t>The NHS111 clinical data is displayed in the lower pane.</w:t>
      </w:r>
    </w:p>
    <w:p w:rsidR="00C27FB3" w:rsidRDefault="00C27FB3" w:rsidP="009436CD">
      <w:pPr>
        <w:rPr>
          <w:rStyle w:val="QOFIndicatorSetChar"/>
          <w:bCs w:val="0"/>
          <w:color w:val="0F243E"/>
          <w:szCs w:val="40"/>
        </w:rPr>
      </w:pPr>
    </w:p>
    <w:p w:rsidR="00C27FB3" w:rsidRDefault="00C27FB3" w:rsidP="00E935E5">
      <w:pPr>
        <w:rPr>
          <w:rStyle w:val="QOFIndicatorSetChar"/>
          <w:bCs w:val="0"/>
          <w:color w:val="0F243E"/>
          <w:sz w:val="40"/>
          <w:szCs w:val="40"/>
        </w:rPr>
      </w:pPr>
      <w:r>
        <w:rPr>
          <w:rFonts w:ascii="Calibri" w:hAnsi="Calibri" w:cs="Arial"/>
          <w:noProof/>
          <w:color w:val="0F243E"/>
          <w:sz w:val="40"/>
          <w:szCs w:val="40"/>
        </w:rPr>
        <w:drawing>
          <wp:inline distT="0" distB="0" distL="0" distR="0" wp14:anchorId="0AE380C7" wp14:editId="54D0082A">
            <wp:extent cx="6645910" cy="454228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542281"/>
                    </a:xfrm>
                    <a:prstGeom prst="rect">
                      <a:avLst/>
                    </a:prstGeom>
                    <a:noFill/>
                    <a:ln>
                      <a:noFill/>
                    </a:ln>
                  </pic:spPr>
                </pic:pic>
              </a:graphicData>
            </a:graphic>
          </wp:inline>
        </w:drawing>
      </w:r>
    </w:p>
    <w:p w:rsidR="00C27FB3" w:rsidRDefault="00C27FB3" w:rsidP="00E935E5">
      <w:pPr>
        <w:rPr>
          <w:rFonts w:ascii="Helvetica-Oblique" w:hAnsi="Helvetica-Oblique" w:cs="Helvetica-Oblique"/>
          <w:i/>
          <w:iCs/>
          <w:sz w:val="16"/>
          <w:szCs w:val="16"/>
        </w:rPr>
      </w:pPr>
      <w:r>
        <w:rPr>
          <w:rFonts w:ascii="Helvetica-Oblique" w:hAnsi="Helvetica-Oblique" w:cs="Helvetica-Oblique"/>
          <w:i/>
          <w:iCs/>
          <w:sz w:val="16"/>
          <w:szCs w:val="16"/>
        </w:rPr>
        <w:t xml:space="preserve">Workflow Manager </w:t>
      </w:r>
      <w:proofErr w:type="gramStart"/>
      <w:r>
        <w:rPr>
          <w:rFonts w:ascii="Helvetica-Oblique" w:hAnsi="Helvetica-Oblique" w:cs="Helvetica-Oblique"/>
          <w:i/>
          <w:iCs/>
          <w:sz w:val="16"/>
          <w:szCs w:val="16"/>
        </w:rPr>
        <w:t>screen</w:t>
      </w:r>
      <w:proofErr w:type="gramEnd"/>
      <w:r>
        <w:rPr>
          <w:rFonts w:ascii="Helvetica-Oblique" w:hAnsi="Helvetica-Oblique" w:cs="Helvetica-Oblique"/>
          <w:i/>
          <w:iCs/>
          <w:sz w:val="16"/>
          <w:szCs w:val="16"/>
        </w:rPr>
        <w:t xml:space="preserve"> with the Clinical option circled in red</w:t>
      </w:r>
    </w:p>
    <w:p w:rsidR="00C27FB3" w:rsidRDefault="00C27FB3" w:rsidP="00E935E5">
      <w:pPr>
        <w:rPr>
          <w:rFonts w:ascii="Helvetica-Oblique" w:hAnsi="Helvetica-Oblique" w:cs="Helvetica-Oblique"/>
          <w:i/>
          <w:iCs/>
          <w:sz w:val="16"/>
          <w:szCs w:val="16"/>
        </w:rPr>
      </w:pPr>
    </w:p>
    <w:p w:rsidR="00C27FB3" w:rsidRDefault="00C27FB3" w:rsidP="00C27FB3">
      <w:pPr>
        <w:pStyle w:val="PlainText"/>
        <w:rPr>
          <w:rStyle w:val="QOFIndicatorSetChar"/>
          <w:bCs w:val="0"/>
          <w:color w:val="0F243E"/>
          <w:szCs w:val="40"/>
        </w:rPr>
      </w:pPr>
    </w:p>
    <w:p w:rsidR="00C27FB3" w:rsidRDefault="00C27FB3" w:rsidP="00C27FB3">
      <w:pPr>
        <w:pStyle w:val="PlainText"/>
        <w:rPr>
          <w:rStyle w:val="QOFIndicatorSetChar"/>
          <w:bCs w:val="0"/>
          <w:color w:val="0F243E"/>
          <w:szCs w:val="40"/>
        </w:rPr>
      </w:pPr>
      <w:r w:rsidRPr="009F61B1">
        <w:rPr>
          <w:rStyle w:val="QOFIndicatorSetChar"/>
          <w:bCs w:val="0"/>
          <w:color w:val="0F243E"/>
          <w:szCs w:val="40"/>
        </w:rPr>
        <w:t xml:space="preserve">For more information on managing documents </w:t>
      </w:r>
      <w:r w:rsidR="00850623">
        <w:rPr>
          <w:rStyle w:val="QOFIndicatorSetChar"/>
          <w:bCs w:val="0"/>
          <w:color w:val="0F243E"/>
          <w:szCs w:val="40"/>
        </w:rPr>
        <w:t>with</w:t>
      </w:r>
      <w:r w:rsidRPr="009F61B1">
        <w:rPr>
          <w:rStyle w:val="QOFIndicatorSetChar"/>
          <w:bCs w:val="0"/>
          <w:color w:val="0F243E"/>
          <w:szCs w:val="40"/>
        </w:rPr>
        <w:t>in Docu</w:t>
      </w:r>
      <w:r w:rsidR="00850623">
        <w:rPr>
          <w:rStyle w:val="QOFIndicatorSetChar"/>
          <w:bCs w:val="0"/>
          <w:color w:val="0F243E"/>
          <w:szCs w:val="40"/>
        </w:rPr>
        <w:t>ment Management, visit</w:t>
      </w:r>
      <w:r>
        <w:rPr>
          <w:rStyle w:val="QOFIndicatorSetChar"/>
          <w:bCs w:val="0"/>
          <w:color w:val="0F243E"/>
          <w:szCs w:val="40"/>
        </w:rPr>
        <w:t xml:space="preserve"> the EMIS Support Centre at:</w:t>
      </w:r>
    </w:p>
    <w:p w:rsidR="00C27FB3" w:rsidRPr="00C27FB3" w:rsidRDefault="00E04AF7" w:rsidP="00C27FB3">
      <w:pPr>
        <w:pStyle w:val="PlainText"/>
      </w:pPr>
      <w:hyperlink r:id="rId13" w:history="1">
        <w:r w:rsidR="00C27FB3" w:rsidRPr="00C27FB3">
          <w:rPr>
            <w:rStyle w:val="Hyperlink"/>
          </w:rPr>
          <w:t>https://emissupportcentre.e-mis.com/help/workflow-manager/document-manageme</w:t>
        </w:r>
        <w:r w:rsidR="00C27FB3" w:rsidRPr="00C27FB3">
          <w:rPr>
            <w:rStyle w:val="Hyperlink"/>
            <w:rFonts w:cs="Consolas"/>
          </w:rPr>
          <w:t>nt/nhs-111-messages/</w:t>
        </w:r>
      </w:hyperlink>
    </w:p>
    <w:p w:rsidR="00C27FB3" w:rsidRPr="00C27FB3" w:rsidRDefault="00C27FB3" w:rsidP="00C27FB3">
      <w:pPr>
        <w:pStyle w:val="PlainText"/>
        <w:rPr>
          <w:sz w:val="28"/>
          <w:szCs w:val="28"/>
        </w:rPr>
      </w:pPr>
      <w:r w:rsidRPr="00C27FB3">
        <w:rPr>
          <w:sz w:val="28"/>
          <w:szCs w:val="28"/>
        </w:rPr>
        <w:t>In the support centre, you can also find further information related to NHS 111 by searching “NHS 111” in the search bar.</w:t>
      </w:r>
    </w:p>
    <w:p w:rsidR="00C27FB3" w:rsidRPr="00C27FB3" w:rsidRDefault="00C27FB3" w:rsidP="00C27FB3">
      <w:pPr>
        <w:pStyle w:val="PlainText"/>
        <w:rPr>
          <w:sz w:val="28"/>
          <w:szCs w:val="28"/>
        </w:rPr>
      </w:pPr>
      <w:r w:rsidRPr="00C27FB3">
        <w:rPr>
          <w:sz w:val="28"/>
          <w:szCs w:val="28"/>
        </w:rPr>
        <w:t xml:space="preserve"> </w:t>
      </w:r>
    </w:p>
    <w:p w:rsidR="00C27FB3" w:rsidRDefault="00C27FB3" w:rsidP="00E935E5">
      <w:pPr>
        <w:rPr>
          <w:rStyle w:val="QOFIndicatorSetChar"/>
          <w:bCs w:val="0"/>
          <w:color w:val="0F243E"/>
          <w:sz w:val="40"/>
          <w:szCs w:val="40"/>
        </w:rPr>
      </w:pPr>
    </w:p>
    <w:p w:rsidR="00E935E5" w:rsidRDefault="00B93D82" w:rsidP="00E935E5">
      <w:pPr>
        <w:rPr>
          <w:rStyle w:val="QOFIndicatorSetChar"/>
          <w:bCs w:val="0"/>
          <w:color w:val="0F243E"/>
          <w:sz w:val="40"/>
          <w:szCs w:val="40"/>
        </w:rPr>
      </w:pPr>
      <w:r>
        <w:rPr>
          <w:rStyle w:val="QOFIndicatorSetChar"/>
          <w:bCs w:val="0"/>
          <w:color w:val="0F243E"/>
          <w:sz w:val="40"/>
          <w:szCs w:val="40"/>
        </w:rPr>
        <w:lastRenderedPageBreak/>
        <w:t xml:space="preserve">Contingency </w:t>
      </w:r>
      <w:proofErr w:type="spellStart"/>
      <w:r>
        <w:rPr>
          <w:rStyle w:val="QOFIndicatorSetChar"/>
          <w:bCs w:val="0"/>
          <w:color w:val="0F243E"/>
          <w:sz w:val="40"/>
          <w:szCs w:val="40"/>
        </w:rPr>
        <w:t>NHSmail</w:t>
      </w:r>
      <w:proofErr w:type="spellEnd"/>
      <w:r>
        <w:rPr>
          <w:rStyle w:val="QOFIndicatorSetChar"/>
          <w:bCs w:val="0"/>
          <w:color w:val="0F243E"/>
          <w:sz w:val="40"/>
          <w:szCs w:val="40"/>
        </w:rPr>
        <w:t xml:space="preserve"> address for</w:t>
      </w:r>
      <w:r w:rsidR="00E935E5">
        <w:rPr>
          <w:rStyle w:val="QOFIndicatorSetChar"/>
          <w:bCs w:val="0"/>
          <w:color w:val="0F243E"/>
          <w:sz w:val="40"/>
          <w:szCs w:val="40"/>
        </w:rPr>
        <w:t xml:space="preserve"> EMIS Web Practices</w:t>
      </w:r>
    </w:p>
    <w:p w:rsidR="00E935E5" w:rsidRPr="00FA1F34" w:rsidRDefault="00E935E5" w:rsidP="00E935E5">
      <w:pPr>
        <w:rPr>
          <w:rStyle w:val="QOFIndicatorSetChar"/>
          <w:bCs w:val="0"/>
          <w:color w:val="0F243E"/>
          <w:szCs w:val="40"/>
        </w:rPr>
      </w:pPr>
    </w:p>
    <w:p w:rsidR="00BF2C1A" w:rsidRDefault="00E935E5" w:rsidP="0097471E">
      <w:pPr>
        <w:rPr>
          <w:rStyle w:val="QOFIndicatorSetChar"/>
          <w:bCs w:val="0"/>
          <w:color w:val="0F243E"/>
          <w:szCs w:val="40"/>
        </w:rPr>
      </w:pPr>
      <w:r>
        <w:rPr>
          <w:rStyle w:val="QOFIndicatorSetChar"/>
          <w:bCs w:val="0"/>
          <w:color w:val="0F243E"/>
          <w:szCs w:val="40"/>
        </w:rPr>
        <w:t>You</w:t>
      </w:r>
      <w:r w:rsidRPr="00FA1F34">
        <w:rPr>
          <w:rStyle w:val="QOFIndicatorSetChar"/>
          <w:bCs w:val="0"/>
          <w:color w:val="0F243E"/>
          <w:szCs w:val="40"/>
        </w:rPr>
        <w:t xml:space="preserve"> will </w:t>
      </w:r>
      <w:r>
        <w:rPr>
          <w:rStyle w:val="QOFIndicatorSetChar"/>
          <w:bCs w:val="0"/>
          <w:color w:val="0F243E"/>
          <w:szCs w:val="40"/>
        </w:rPr>
        <w:t>normally</w:t>
      </w:r>
      <w:r w:rsidRPr="00FA1F34">
        <w:rPr>
          <w:rStyle w:val="QOFIndicatorSetChar"/>
          <w:bCs w:val="0"/>
          <w:color w:val="0F243E"/>
          <w:szCs w:val="40"/>
        </w:rPr>
        <w:t xml:space="preserve"> be receiving</w:t>
      </w:r>
      <w:r>
        <w:rPr>
          <w:rStyle w:val="QOFIndicatorSetChar"/>
          <w:bCs w:val="0"/>
          <w:color w:val="0F243E"/>
          <w:szCs w:val="40"/>
        </w:rPr>
        <w:t xml:space="preserve"> 111 messages via ITK direct to EMIS Web, but your </w:t>
      </w:r>
      <w:proofErr w:type="spellStart"/>
      <w:r>
        <w:rPr>
          <w:rStyle w:val="QOFIndicatorSetChar"/>
          <w:bCs w:val="0"/>
          <w:color w:val="0F243E"/>
          <w:szCs w:val="40"/>
        </w:rPr>
        <w:t>NHSmail</w:t>
      </w:r>
      <w:proofErr w:type="spellEnd"/>
      <w:r>
        <w:rPr>
          <w:rStyle w:val="QOFIndicatorSetChar"/>
          <w:bCs w:val="0"/>
          <w:color w:val="0F243E"/>
          <w:szCs w:val="40"/>
        </w:rPr>
        <w:t xml:space="preserve"> address is still set up as a contingency</w:t>
      </w:r>
      <w:r w:rsidRPr="00FA1F34">
        <w:rPr>
          <w:rStyle w:val="QOFIndicatorSetChar"/>
          <w:bCs w:val="0"/>
          <w:color w:val="0F243E"/>
          <w:szCs w:val="40"/>
        </w:rPr>
        <w:t xml:space="preserve"> </w:t>
      </w:r>
      <w:r>
        <w:rPr>
          <w:rStyle w:val="QOFIndicatorSetChar"/>
          <w:bCs w:val="0"/>
          <w:color w:val="0F243E"/>
          <w:szCs w:val="40"/>
        </w:rPr>
        <w:t>method to send 111 messages if ever the ITK</w:t>
      </w:r>
      <w:r w:rsidRPr="00FA1F34">
        <w:rPr>
          <w:rStyle w:val="QOFIndicatorSetChar"/>
          <w:bCs w:val="0"/>
          <w:color w:val="0F243E"/>
          <w:szCs w:val="40"/>
        </w:rPr>
        <w:t xml:space="preserve"> messa</w:t>
      </w:r>
      <w:r>
        <w:rPr>
          <w:rStyle w:val="QOFIndicatorSetChar"/>
          <w:bCs w:val="0"/>
          <w:color w:val="0F243E"/>
          <w:szCs w:val="40"/>
        </w:rPr>
        <w:t>ge fails to be sent/received</w:t>
      </w:r>
      <w:r w:rsidRPr="00FA1F34">
        <w:rPr>
          <w:rStyle w:val="QOFIndicatorSetChar"/>
          <w:bCs w:val="0"/>
          <w:color w:val="0F243E"/>
          <w:szCs w:val="40"/>
        </w:rPr>
        <w:t>.</w:t>
      </w:r>
      <w:r>
        <w:rPr>
          <w:rStyle w:val="QOFIndicatorSetChar"/>
          <w:bCs w:val="0"/>
          <w:color w:val="0F243E"/>
          <w:szCs w:val="40"/>
        </w:rPr>
        <w:t xml:space="preserve"> </w:t>
      </w:r>
      <w:r w:rsidR="00D67FE1">
        <w:rPr>
          <w:rStyle w:val="QOFIndicatorSetChar"/>
          <w:bCs w:val="0"/>
          <w:color w:val="0F243E"/>
          <w:szCs w:val="40"/>
        </w:rPr>
        <w:t xml:space="preserve"> </w:t>
      </w:r>
      <w:r w:rsidR="00BF2C1A">
        <w:rPr>
          <w:rStyle w:val="QOFIndicatorSetChar"/>
          <w:bCs w:val="0"/>
          <w:color w:val="0F243E"/>
          <w:szCs w:val="40"/>
        </w:rPr>
        <w:t xml:space="preserve">If your practice uses </w:t>
      </w:r>
      <w:proofErr w:type="spellStart"/>
      <w:r w:rsidR="00BF2C1A">
        <w:rPr>
          <w:rStyle w:val="QOFIndicatorSetChar"/>
          <w:bCs w:val="0"/>
          <w:color w:val="0F243E"/>
          <w:szCs w:val="40"/>
        </w:rPr>
        <w:t>Docman</w:t>
      </w:r>
      <w:proofErr w:type="spellEnd"/>
      <w:r w:rsidR="00BF2C1A">
        <w:rPr>
          <w:rStyle w:val="QOFIndicatorSetChar"/>
          <w:bCs w:val="0"/>
          <w:color w:val="0F243E"/>
          <w:szCs w:val="40"/>
        </w:rPr>
        <w:t xml:space="preserve">, you may wish to use </w:t>
      </w:r>
      <w:proofErr w:type="gramStart"/>
      <w:r w:rsidR="00BF2C1A">
        <w:rPr>
          <w:rStyle w:val="QOFIndicatorSetChar"/>
          <w:bCs w:val="0"/>
          <w:color w:val="0F243E"/>
          <w:szCs w:val="40"/>
        </w:rPr>
        <w:t>a</w:t>
      </w:r>
      <w:proofErr w:type="gramEnd"/>
      <w:r w:rsidR="00BF2C1A">
        <w:rPr>
          <w:rStyle w:val="QOFIndicatorSetChar"/>
          <w:bCs w:val="0"/>
          <w:color w:val="0F243E"/>
          <w:szCs w:val="40"/>
        </w:rPr>
        <w:t xml:space="preserve"> </w:t>
      </w:r>
      <w:proofErr w:type="spellStart"/>
      <w:r w:rsidR="00BF2C1A">
        <w:rPr>
          <w:rStyle w:val="QOFIndicatorSetChar"/>
          <w:bCs w:val="0"/>
          <w:color w:val="0F243E"/>
          <w:szCs w:val="40"/>
        </w:rPr>
        <w:t>NHSmail</w:t>
      </w:r>
      <w:proofErr w:type="spellEnd"/>
      <w:r w:rsidR="00BF2C1A">
        <w:rPr>
          <w:rStyle w:val="QOFIndicatorSetChar"/>
          <w:bCs w:val="0"/>
          <w:color w:val="0F243E"/>
          <w:szCs w:val="40"/>
        </w:rPr>
        <w:t xml:space="preserve"> address connected with your </w:t>
      </w:r>
      <w:proofErr w:type="spellStart"/>
      <w:r w:rsidR="00BF2C1A">
        <w:rPr>
          <w:rStyle w:val="QOFIndicatorSetChar"/>
          <w:bCs w:val="0"/>
          <w:color w:val="0F243E"/>
          <w:szCs w:val="40"/>
        </w:rPr>
        <w:t>Docman</w:t>
      </w:r>
      <w:proofErr w:type="spellEnd"/>
      <w:r w:rsidR="00BF2C1A">
        <w:rPr>
          <w:rStyle w:val="QOFIndicatorSetChar"/>
          <w:bCs w:val="0"/>
          <w:color w:val="0F243E"/>
          <w:szCs w:val="40"/>
        </w:rPr>
        <w:t xml:space="preserve"> (see Section B for more guidance on setting this up)</w:t>
      </w:r>
    </w:p>
    <w:p w:rsidR="00BF2C1A" w:rsidRDefault="00BF2C1A" w:rsidP="0097471E">
      <w:pPr>
        <w:rPr>
          <w:rStyle w:val="QOFIndicatorSetChar"/>
          <w:bCs w:val="0"/>
          <w:color w:val="0F243E"/>
          <w:szCs w:val="40"/>
        </w:rPr>
      </w:pPr>
    </w:p>
    <w:p w:rsidR="0097471E" w:rsidRDefault="0097471E" w:rsidP="0097471E">
      <w:pPr>
        <w:rPr>
          <w:rStyle w:val="QOFIndicatorSetChar"/>
          <w:bCs w:val="0"/>
          <w:color w:val="0F243E"/>
          <w:szCs w:val="40"/>
        </w:rPr>
      </w:pPr>
      <w:r w:rsidRPr="00F706BE">
        <w:rPr>
          <w:rStyle w:val="QOFIndicatorSetChar"/>
          <w:b/>
          <w:bCs w:val="0"/>
          <w:color w:val="0F243E"/>
          <w:szCs w:val="40"/>
        </w:rPr>
        <w:t xml:space="preserve">Please check the Appendix for the </w:t>
      </w:r>
      <w:proofErr w:type="spellStart"/>
      <w:r w:rsidRPr="00F706BE">
        <w:rPr>
          <w:rStyle w:val="QOFIndicatorSetChar"/>
          <w:b/>
          <w:bCs w:val="0"/>
          <w:color w:val="0F243E"/>
          <w:szCs w:val="40"/>
        </w:rPr>
        <w:t>NHSmail</w:t>
      </w:r>
      <w:proofErr w:type="spellEnd"/>
      <w:r w:rsidRPr="00F706BE">
        <w:rPr>
          <w:rStyle w:val="QOFIndicatorSetChar"/>
          <w:b/>
          <w:bCs w:val="0"/>
          <w:color w:val="0F243E"/>
          <w:szCs w:val="40"/>
        </w:rPr>
        <w:t xml:space="preserve"> address being used for your practice</w:t>
      </w:r>
      <w:r>
        <w:rPr>
          <w:rStyle w:val="QOFIndicatorSetChar"/>
          <w:bCs w:val="0"/>
          <w:color w:val="0F243E"/>
          <w:szCs w:val="40"/>
        </w:rPr>
        <w:t xml:space="preserve"> (</w:t>
      </w:r>
      <w:r w:rsidR="00102CD4">
        <w:rPr>
          <w:rStyle w:val="QOFIndicatorSetChar"/>
          <w:bCs w:val="0"/>
          <w:color w:val="0F243E"/>
          <w:szCs w:val="40"/>
        </w:rPr>
        <w:t xml:space="preserve">if we have it) and please let </w:t>
      </w:r>
      <w:r w:rsidR="00B338DE">
        <w:rPr>
          <w:rStyle w:val="QOFIndicatorSetChar"/>
          <w:bCs w:val="0"/>
          <w:color w:val="0F243E"/>
          <w:szCs w:val="40"/>
        </w:rPr>
        <w:t>your DOS team know (contact details of front page of this guide)</w:t>
      </w:r>
      <w:r>
        <w:rPr>
          <w:rStyle w:val="QOFIndicatorSetChar"/>
          <w:bCs w:val="0"/>
          <w:color w:val="0F243E"/>
          <w:szCs w:val="40"/>
        </w:rPr>
        <w:t xml:space="preserve"> if it is missing or requires amending.</w:t>
      </w:r>
      <w:r w:rsidR="00BF2C1A">
        <w:rPr>
          <w:rStyle w:val="QOFIndicatorSetChar"/>
          <w:bCs w:val="0"/>
          <w:color w:val="0F243E"/>
          <w:szCs w:val="40"/>
        </w:rPr>
        <w:t xml:space="preserve"> If you do not have a generic </w:t>
      </w:r>
      <w:proofErr w:type="spellStart"/>
      <w:r w:rsidR="00BF2C1A">
        <w:rPr>
          <w:rStyle w:val="QOFIndicatorSetChar"/>
          <w:bCs w:val="0"/>
          <w:color w:val="0F243E"/>
          <w:szCs w:val="40"/>
        </w:rPr>
        <w:t>NHSmail</w:t>
      </w:r>
      <w:proofErr w:type="spellEnd"/>
      <w:r w:rsidR="00BF2C1A">
        <w:rPr>
          <w:rStyle w:val="QOFIndicatorSetChar"/>
          <w:bCs w:val="0"/>
          <w:color w:val="0F243E"/>
          <w:szCs w:val="40"/>
        </w:rPr>
        <w:t xml:space="preserve"> account for your practice, you may wish to discuss with your IT Support Helpdesk whether one can be set up for your practice (and develop a process within your practice to ensure it is regularly monitored/checked).</w:t>
      </w:r>
    </w:p>
    <w:p w:rsidR="00E935E5" w:rsidRDefault="00E935E5" w:rsidP="00E935E5">
      <w:pPr>
        <w:rPr>
          <w:rStyle w:val="QOFIndicatorSetChar"/>
          <w:bCs w:val="0"/>
          <w:color w:val="0F243E"/>
          <w:szCs w:val="40"/>
        </w:rPr>
      </w:pPr>
    </w:p>
    <w:p w:rsidR="00E935E5" w:rsidRDefault="00E935E5" w:rsidP="00E935E5">
      <w:pPr>
        <w:rPr>
          <w:rStyle w:val="QOFIndicatorSetChar"/>
          <w:bCs w:val="0"/>
          <w:color w:val="0F243E"/>
          <w:szCs w:val="40"/>
        </w:rPr>
      </w:pPr>
      <w:r>
        <w:rPr>
          <w:rStyle w:val="QOFIndicatorSetChar"/>
          <w:bCs w:val="0"/>
          <w:color w:val="0F243E"/>
          <w:szCs w:val="40"/>
        </w:rPr>
        <w:t xml:space="preserve">In the longer term, you may also wish to obtain access to </w:t>
      </w:r>
      <w:hyperlink r:id="rId14" w:history="1">
        <w:r w:rsidRPr="00961085">
          <w:rPr>
            <w:rStyle w:val="Hyperlink"/>
            <w:rFonts w:ascii="Calibri" w:hAnsi="Calibri" w:cs="Arial"/>
            <w:sz w:val="28"/>
            <w:szCs w:val="40"/>
          </w:rPr>
          <w:t>www.pathwaysdos.nhs.uk</w:t>
        </w:r>
      </w:hyperlink>
      <w:r>
        <w:rPr>
          <w:rStyle w:val="QOFIndicatorSetChar"/>
          <w:bCs w:val="0"/>
          <w:color w:val="0F243E"/>
          <w:szCs w:val="40"/>
        </w:rPr>
        <w:t xml:space="preserve"> so that you can check and update your practice’s profile when required. </w:t>
      </w:r>
      <w:r w:rsidRPr="000005EA">
        <w:rPr>
          <w:rStyle w:val="QOFIndicatorSetChar"/>
          <w:bCs w:val="0"/>
          <w:color w:val="0F243E"/>
          <w:szCs w:val="40"/>
        </w:rPr>
        <w:t>C</w:t>
      </w:r>
      <w:r>
        <w:rPr>
          <w:rStyle w:val="QOFIndicatorSetChar"/>
          <w:bCs w:val="0"/>
          <w:color w:val="0F243E"/>
          <w:szCs w:val="40"/>
        </w:rPr>
        <w:t xml:space="preserve">lick on “Request a New Account” </w:t>
      </w:r>
      <w:r w:rsidRPr="000005EA">
        <w:rPr>
          <w:rStyle w:val="QOFIndicatorSetChar"/>
          <w:bCs w:val="0"/>
          <w:color w:val="0F243E"/>
          <w:szCs w:val="40"/>
        </w:rPr>
        <w:t>to request login access. Please be prepared that it can take some time for your request to be approved.</w:t>
      </w:r>
    </w:p>
    <w:p w:rsidR="00E935E5" w:rsidRDefault="00E935E5" w:rsidP="00E935E5">
      <w:pPr>
        <w:rPr>
          <w:rStyle w:val="QOFIndicatorSetChar"/>
          <w:bCs w:val="0"/>
          <w:color w:val="0F243E"/>
          <w:szCs w:val="40"/>
        </w:rPr>
      </w:pPr>
    </w:p>
    <w:p w:rsidR="00E935E5" w:rsidRDefault="00CA7B5B" w:rsidP="00E935E5">
      <w:pPr>
        <w:rPr>
          <w:rStyle w:val="QOFIndicatorSetChar"/>
          <w:bCs w:val="0"/>
          <w:color w:val="0F243E"/>
          <w:szCs w:val="40"/>
        </w:rPr>
      </w:pPr>
      <w:r>
        <w:rPr>
          <w:rStyle w:val="QOFIndicatorSetChar"/>
          <w:bCs w:val="0"/>
          <w:color w:val="0F243E"/>
          <w:szCs w:val="40"/>
        </w:rPr>
        <w:t>Please now go to Section B</w:t>
      </w:r>
      <w:r w:rsidR="00E935E5">
        <w:rPr>
          <w:rStyle w:val="QOFIndicatorSetChar"/>
          <w:bCs w:val="0"/>
          <w:color w:val="0F243E"/>
          <w:szCs w:val="40"/>
        </w:rPr>
        <w:t xml:space="preserve"> to review</w:t>
      </w:r>
      <w:r w:rsidR="00561730">
        <w:rPr>
          <w:rStyle w:val="QOFIndicatorSetChar"/>
          <w:bCs w:val="0"/>
          <w:color w:val="0F243E"/>
          <w:szCs w:val="40"/>
        </w:rPr>
        <w:t xml:space="preserve"> answers to</w:t>
      </w:r>
      <w:r w:rsidR="00E935E5">
        <w:rPr>
          <w:rStyle w:val="QOFIndicatorSetChar"/>
          <w:bCs w:val="0"/>
          <w:color w:val="0F243E"/>
          <w:szCs w:val="40"/>
        </w:rPr>
        <w:t xml:space="preserve"> Frequently Asked Questions.</w:t>
      </w:r>
    </w:p>
    <w:p w:rsidR="00E935E5" w:rsidRDefault="00E935E5">
      <w:pPr>
        <w:rPr>
          <w:rStyle w:val="QOFIndicatorSetChar"/>
          <w:bCs w:val="0"/>
          <w:color w:val="0F243E"/>
          <w:szCs w:val="40"/>
        </w:rPr>
      </w:pPr>
      <w:r>
        <w:rPr>
          <w:rStyle w:val="QOFIndicatorSetChar"/>
          <w:bCs w:val="0"/>
          <w:color w:val="0F243E"/>
          <w:szCs w:val="40"/>
        </w:rPr>
        <w:br w:type="page"/>
      </w:r>
    </w:p>
    <w:p w:rsidR="009436CD" w:rsidRDefault="009436CD" w:rsidP="009436CD">
      <w:pPr>
        <w:rPr>
          <w:rStyle w:val="QOFIndicatorSetChar"/>
          <w:bCs w:val="0"/>
          <w:color w:val="0F243E"/>
          <w:sz w:val="40"/>
          <w:szCs w:val="40"/>
        </w:rPr>
      </w:pPr>
    </w:p>
    <w:p w:rsidR="00895CF1" w:rsidRDefault="00895CF1" w:rsidP="00895CF1">
      <w:pPr>
        <w:pStyle w:val="QOFSectionHeading"/>
        <w:rPr>
          <w:color w:val="auto"/>
          <w:sz w:val="28"/>
        </w:rPr>
      </w:pPr>
    </w:p>
    <w:p w:rsidR="00D67FE1" w:rsidRPr="0072099D" w:rsidRDefault="00CA7B5B" w:rsidP="00D67FE1">
      <w:pPr>
        <w:pStyle w:val="QOFSectionHeading"/>
        <w:spacing w:after="120"/>
        <w:rPr>
          <w:color w:val="808080"/>
        </w:rPr>
      </w:pPr>
      <w:r>
        <w:rPr>
          <w:sz w:val="56"/>
          <w:szCs w:val="64"/>
        </w:rPr>
        <w:t>Section B</w:t>
      </w:r>
      <w:r w:rsidR="00D67FE1">
        <w:rPr>
          <w:sz w:val="56"/>
          <w:szCs w:val="64"/>
        </w:rPr>
        <w:t>: Frequently Asked Questions</w:t>
      </w:r>
      <w:r w:rsidR="00D67FE1" w:rsidRPr="0072099D">
        <w:rPr>
          <w:color w:val="808080"/>
        </w:rPr>
        <w:t xml:space="preserve">  </w:t>
      </w:r>
    </w:p>
    <w:p w:rsidR="00D67FE1" w:rsidRPr="0072099D" w:rsidRDefault="00C37F42" w:rsidP="00D67FE1">
      <w:pPr>
        <w:pStyle w:val="QOFSectionHeading"/>
        <w:rPr>
          <w:i/>
          <w:color w:val="auto"/>
          <w:sz w:val="28"/>
        </w:rPr>
      </w:pPr>
      <w:r>
        <w:rPr>
          <w:i/>
          <w:color w:val="auto"/>
          <w:sz w:val="28"/>
        </w:rPr>
        <w:t>Last updated 25/09</w:t>
      </w:r>
      <w:r w:rsidR="00B93D82">
        <w:rPr>
          <w:i/>
          <w:color w:val="auto"/>
          <w:sz w:val="28"/>
        </w:rPr>
        <w:t>/2015</w:t>
      </w:r>
    </w:p>
    <w:p w:rsidR="00D67FE1" w:rsidRDefault="00D67FE1" w:rsidP="00D67FE1">
      <w:pPr>
        <w:pStyle w:val="QOFSectionHeading"/>
        <w:rPr>
          <w:i/>
          <w:color w:val="auto"/>
          <w:sz w:val="28"/>
        </w:rPr>
      </w:pPr>
    </w:p>
    <w:tbl>
      <w:tblPr>
        <w:tblW w:w="0" w:type="auto"/>
        <w:tblLook w:val="00A0" w:firstRow="1" w:lastRow="0" w:firstColumn="1" w:lastColumn="0" w:noHBand="0" w:noVBand="0"/>
      </w:tblPr>
      <w:tblGrid>
        <w:gridCol w:w="534"/>
        <w:gridCol w:w="141"/>
        <w:gridCol w:w="9781"/>
        <w:gridCol w:w="141"/>
      </w:tblGrid>
      <w:tr w:rsidR="00D67FE1" w:rsidRPr="0072099D" w:rsidTr="005636E7">
        <w:tc>
          <w:tcPr>
            <w:tcW w:w="675" w:type="dxa"/>
            <w:gridSpan w:val="2"/>
          </w:tcPr>
          <w:p w:rsidR="00D67FE1" w:rsidRPr="0072099D" w:rsidRDefault="00D67FE1" w:rsidP="00AD1288">
            <w:pPr>
              <w:pStyle w:val="QOFParagraphText"/>
              <w:spacing w:after="0" w:line="240" w:lineRule="auto"/>
              <w:ind w:left="-108"/>
              <w:jc w:val="left"/>
              <w:rPr>
                <w:color w:val="808080"/>
                <w:sz w:val="32"/>
                <w:szCs w:val="20"/>
              </w:rPr>
            </w:pPr>
            <w:r w:rsidRPr="0072099D">
              <w:rPr>
                <w:color w:val="808080"/>
                <w:sz w:val="32"/>
                <w:szCs w:val="20"/>
              </w:rPr>
              <w:t>Q</w:t>
            </w:r>
          </w:p>
        </w:tc>
        <w:tc>
          <w:tcPr>
            <w:tcW w:w="9922" w:type="dxa"/>
            <w:gridSpan w:val="2"/>
          </w:tcPr>
          <w:p w:rsidR="00D67FE1" w:rsidRPr="00F40E47" w:rsidRDefault="00D106C1" w:rsidP="00AD1288">
            <w:pPr>
              <w:pStyle w:val="QOFSubheading"/>
              <w:spacing w:after="0"/>
              <w:ind w:left="-108"/>
              <w:jc w:val="both"/>
              <w:rPr>
                <w:b/>
                <w:color w:val="403152" w:themeColor="accent4" w:themeShade="80"/>
                <w:sz w:val="26"/>
                <w:szCs w:val="26"/>
              </w:rPr>
            </w:pPr>
            <w:r>
              <w:rPr>
                <w:b/>
                <w:color w:val="5F497A" w:themeColor="accent4" w:themeShade="BF"/>
                <w:szCs w:val="26"/>
              </w:rPr>
              <w:t>Do I need</w:t>
            </w:r>
            <w:r w:rsidR="00D67FE1" w:rsidRPr="00D35B65">
              <w:rPr>
                <w:b/>
                <w:color w:val="5F497A" w:themeColor="accent4" w:themeShade="BF"/>
                <w:szCs w:val="26"/>
              </w:rPr>
              <w:t xml:space="preserve"> to contact our GP OOH / 111 provider to sort out how we receiv</w:t>
            </w:r>
            <w:r>
              <w:rPr>
                <w:b/>
                <w:color w:val="5F497A" w:themeColor="accent4" w:themeShade="BF"/>
                <w:szCs w:val="26"/>
              </w:rPr>
              <w:t>e 111 messages for our practice?</w:t>
            </w:r>
          </w:p>
        </w:tc>
      </w:tr>
      <w:tr w:rsidR="00D67FE1" w:rsidRPr="0072099D" w:rsidTr="005636E7">
        <w:tc>
          <w:tcPr>
            <w:tcW w:w="675" w:type="dxa"/>
            <w:gridSpan w:val="2"/>
          </w:tcPr>
          <w:p w:rsidR="00D67FE1" w:rsidRPr="0072099D" w:rsidRDefault="00D67FE1" w:rsidP="00AD1288">
            <w:pPr>
              <w:pStyle w:val="QOFParagraphText"/>
              <w:spacing w:after="0" w:line="240" w:lineRule="auto"/>
              <w:ind w:left="-108"/>
              <w:jc w:val="left"/>
              <w:rPr>
                <w:color w:val="808080"/>
                <w:sz w:val="32"/>
                <w:szCs w:val="20"/>
              </w:rPr>
            </w:pPr>
            <w:r w:rsidRPr="0072099D">
              <w:rPr>
                <w:color w:val="808080"/>
                <w:sz w:val="32"/>
                <w:szCs w:val="20"/>
              </w:rPr>
              <w:t>A</w:t>
            </w:r>
          </w:p>
        </w:tc>
        <w:tc>
          <w:tcPr>
            <w:tcW w:w="9922" w:type="dxa"/>
            <w:gridSpan w:val="2"/>
          </w:tcPr>
          <w:p w:rsidR="00D67FE1" w:rsidRDefault="00D67FE1" w:rsidP="00AD1288">
            <w:pPr>
              <w:ind w:left="-108"/>
              <w:rPr>
                <w:rFonts w:ascii="Calibri" w:hAnsi="Calibri"/>
              </w:rPr>
            </w:pPr>
            <w:r w:rsidRPr="00D35B65">
              <w:rPr>
                <w:rFonts w:ascii="Calibri" w:hAnsi="Calibri"/>
              </w:rPr>
              <w:t xml:space="preserve">No. NHS 111 uses one centralised “Directory of Services” (DOS) which is part of the software (NHS Pathways) used by NHS 111 providers across the country during calls to </w:t>
            </w:r>
            <w:r>
              <w:rPr>
                <w:rFonts w:ascii="Calibri" w:hAnsi="Calibri"/>
              </w:rPr>
              <w:t xml:space="preserve">assess the patient and </w:t>
            </w:r>
            <w:r w:rsidRPr="00D35B65">
              <w:rPr>
                <w:rFonts w:ascii="Calibri" w:hAnsi="Calibri"/>
              </w:rPr>
              <w:t>find the most appropriate service for the patien</w:t>
            </w:r>
            <w:r>
              <w:rPr>
                <w:rFonts w:ascii="Calibri" w:hAnsi="Calibri"/>
              </w:rPr>
              <w:t>t’s needs</w:t>
            </w:r>
            <w:r w:rsidRPr="00D35B65">
              <w:rPr>
                <w:rFonts w:ascii="Calibri" w:hAnsi="Calibri"/>
              </w:rPr>
              <w:t xml:space="preserve">. </w:t>
            </w:r>
          </w:p>
          <w:p w:rsidR="00D67FE1" w:rsidRPr="00D35B65" w:rsidRDefault="00D67FE1" w:rsidP="00AD1288">
            <w:pPr>
              <w:ind w:left="-108"/>
              <w:rPr>
                <w:rFonts w:ascii="Calibri" w:hAnsi="Calibri"/>
              </w:rPr>
            </w:pPr>
            <w:r w:rsidRPr="00D35B65">
              <w:rPr>
                <w:rFonts w:ascii="Calibri" w:hAnsi="Calibri"/>
              </w:rPr>
              <w:t>The DOS stores the messaging settings for your practice. This process is led by commissioners rather than 111 providers, so even if you did contact your local 111 provider, they are unlikely to be able to alter the messaging settings for your practice.</w:t>
            </w:r>
          </w:p>
          <w:p w:rsidR="00D67FE1" w:rsidRPr="00F21695" w:rsidRDefault="00D67FE1" w:rsidP="00AD1288">
            <w:pPr>
              <w:ind w:left="-108"/>
              <w:rPr>
                <w:rFonts w:ascii="Calibri" w:hAnsi="Calibri"/>
                <w:sz w:val="8"/>
              </w:rPr>
            </w:pPr>
          </w:p>
          <w:p w:rsidR="00D67FE1" w:rsidRDefault="00D67FE1" w:rsidP="00AD1288">
            <w:pPr>
              <w:ind w:left="-108"/>
              <w:rPr>
                <w:rFonts w:ascii="Calibri" w:hAnsi="Calibri"/>
              </w:rPr>
            </w:pPr>
            <w:r w:rsidRPr="00D35B65">
              <w:rPr>
                <w:rFonts w:ascii="Calibri" w:hAnsi="Calibri"/>
              </w:rPr>
              <w:t>For GP Out of Hours (GP OOH) reports (often called “Post Event Messages”), please continue to contact your GP OOH provider if you need to alter how you receive these GP OOH messages</w:t>
            </w:r>
            <w:r>
              <w:rPr>
                <w:rFonts w:ascii="Calibri" w:hAnsi="Calibri"/>
              </w:rPr>
              <w:t>.</w:t>
            </w:r>
          </w:p>
          <w:p w:rsidR="00DD58F1" w:rsidRPr="0072099D" w:rsidRDefault="00DD58F1" w:rsidP="00AD1288">
            <w:pPr>
              <w:ind w:left="-108"/>
              <w:rPr>
                <w:rFonts w:ascii="Calibri" w:hAnsi="Calibri"/>
                <w:sz w:val="22"/>
              </w:rPr>
            </w:pPr>
          </w:p>
        </w:tc>
      </w:tr>
      <w:tr w:rsidR="00D67FE1" w:rsidRPr="0072099D" w:rsidTr="005636E7">
        <w:tc>
          <w:tcPr>
            <w:tcW w:w="675" w:type="dxa"/>
            <w:gridSpan w:val="2"/>
          </w:tcPr>
          <w:p w:rsidR="00D67FE1" w:rsidRPr="00A33831" w:rsidRDefault="00D67FE1" w:rsidP="00AD1288">
            <w:pPr>
              <w:pStyle w:val="QOFParagraphText"/>
              <w:spacing w:after="0" w:line="240" w:lineRule="auto"/>
              <w:ind w:left="-108"/>
              <w:jc w:val="left"/>
              <w:rPr>
                <w:color w:val="808080"/>
                <w:sz w:val="24"/>
                <w:szCs w:val="20"/>
              </w:rPr>
            </w:pPr>
          </w:p>
          <w:p w:rsidR="00D67FE1" w:rsidRPr="00491CB7" w:rsidRDefault="00D67FE1" w:rsidP="00AD1288">
            <w:pPr>
              <w:pStyle w:val="QOFParagraphText"/>
              <w:spacing w:after="0" w:line="240" w:lineRule="auto"/>
              <w:ind w:left="-108"/>
              <w:jc w:val="left"/>
              <w:rPr>
                <w:color w:val="808080"/>
                <w:sz w:val="32"/>
                <w:szCs w:val="20"/>
              </w:rPr>
            </w:pPr>
            <w:r w:rsidRPr="00491CB7">
              <w:rPr>
                <w:color w:val="808080"/>
                <w:sz w:val="32"/>
                <w:szCs w:val="20"/>
              </w:rPr>
              <w:t>Q</w:t>
            </w:r>
          </w:p>
        </w:tc>
        <w:tc>
          <w:tcPr>
            <w:tcW w:w="9922" w:type="dxa"/>
            <w:gridSpan w:val="2"/>
          </w:tcPr>
          <w:p w:rsidR="00D67FE1" w:rsidRPr="00A33831" w:rsidRDefault="00D67FE1" w:rsidP="00AD1288">
            <w:pPr>
              <w:pStyle w:val="QOFSubheading"/>
              <w:spacing w:after="0"/>
              <w:ind w:left="-108"/>
              <w:rPr>
                <w:b/>
                <w:color w:val="5F497A" w:themeColor="accent4" w:themeShade="BF"/>
                <w:szCs w:val="26"/>
              </w:rPr>
            </w:pPr>
          </w:p>
          <w:p w:rsidR="00D67FE1" w:rsidRPr="0072099D" w:rsidRDefault="00D67FE1" w:rsidP="00AD1288">
            <w:pPr>
              <w:pStyle w:val="QOFSubheading"/>
              <w:spacing w:after="0"/>
              <w:ind w:left="-108"/>
              <w:rPr>
                <w:b/>
                <w:color w:val="632423"/>
                <w:sz w:val="26"/>
                <w:szCs w:val="26"/>
              </w:rPr>
            </w:pPr>
            <w:r w:rsidRPr="00D35B65">
              <w:rPr>
                <w:b/>
                <w:color w:val="5F497A" w:themeColor="accent4" w:themeShade="BF"/>
                <w:szCs w:val="26"/>
              </w:rPr>
              <w:t>What exactly is this new “ITK” messaging?</w:t>
            </w:r>
          </w:p>
        </w:tc>
      </w:tr>
      <w:tr w:rsidR="00D67FE1" w:rsidRPr="0072099D" w:rsidTr="005636E7">
        <w:tc>
          <w:tcPr>
            <w:tcW w:w="675" w:type="dxa"/>
            <w:gridSpan w:val="2"/>
          </w:tcPr>
          <w:p w:rsidR="00D67FE1" w:rsidRPr="0072099D" w:rsidRDefault="00D67FE1" w:rsidP="00AD1288">
            <w:pPr>
              <w:pStyle w:val="QOFParagraphText"/>
              <w:spacing w:after="0" w:line="240" w:lineRule="auto"/>
              <w:ind w:left="-108"/>
              <w:jc w:val="left"/>
              <w:rPr>
                <w:color w:val="808080"/>
                <w:sz w:val="32"/>
                <w:szCs w:val="20"/>
              </w:rPr>
            </w:pPr>
            <w:r w:rsidRPr="0072099D">
              <w:rPr>
                <w:color w:val="808080"/>
                <w:sz w:val="32"/>
                <w:szCs w:val="20"/>
              </w:rPr>
              <w:t>A</w:t>
            </w:r>
          </w:p>
        </w:tc>
        <w:tc>
          <w:tcPr>
            <w:tcW w:w="9922" w:type="dxa"/>
            <w:gridSpan w:val="2"/>
          </w:tcPr>
          <w:p w:rsidR="00D67FE1" w:rsidRDefault="00D67FE1" w:rsidP="00AD1288">
            <w:pPr>
              <w:pStyle w:val="QOFParagraphText"/>
              <w:spacing w:after="0" w:line="240" w:lineRule="auto"/>
              <w:ind w:left="-108"/>
              <w:jc w:val="left"/>
              <w:rPr>
                <w:sz w:val="24"/>
              </w:rPr>
            </w:pPr>
            <w:r w:rsidRPr="00D35B65">
              <w:rPr>
                <w:sz w:val="24"/>
              </w:rPr>
              <w:t>It stands for “Interoperability Toolkit” and is a new method of messaging introduced across the NHS which has improveme</w:t>
            </w:r>
            <w:r>
              <w:rPr>
                <w:sz w:val="24"/>
              </w:rPr>
              <w:t xml:space="preserve">nts over previous methods such as </w:t>
            </w:r>
            <w:r w:rsidRPr="00D35B65">
              <w:rPr>
                <w:sz w:val="24"/>
              </w:rPr>
              <w:t>DTS (Data Transf</w:t>
            </w:r>
            <w:r>
              <w:rPr>
                <w:sz w:val="24"/>
              </w:rPr>
              <w:t>er Service). It is quicker to</w:t>
            </w:r>
            <w:r w:rsidRPr="00D35B65">
              <w:rPr>
                <w:sz w:val="24"/>
              </w:rPr>
              <w:t xml:space="preserve"> receive/handle messages; it offers more functionality on how documents/reports are presented and it also provides confirmation to the sender that the message was delivered</w:t>
            </w:r>
            <w:r>
              <w:rPr>
                <w:sz w:val="24"/>
              </w:rPr>
              <w:t>, which reduces the change of messages being lost</w:t>
            </w:r>
            <w:r w:rsidRPr="00D35B65">
              <w:rPr>
                <w:sz w:val="24"/>
              </w:rPr>
              <w:t xml:space="preserve">. </w:t>
            </w:r>
            <w:r>
              <w:rPr>
                <w:sz w:val="24"/>
              </w:rPr>
              <w:t xml:space="preserve">You can obtain more information about ITK by visiting this link: </w:t>
            </w:r>
            <w:hyperlink r:id="rId15" w:history="1">
              <w:r w:rsidRPr="002D6313">
                <w:rPr>
                  <w:rStyle w:val="Hyperlink"/>
                  <w:rFonts w:cs="Arial"/>
                  <w:sz w:val="24"/>
                </w:rPr>
                <w:t>http://systems.hscic.gov.uk/interop/background/itk/faqs</w:t>
              </w:r>
            </w:hyperlink>
          </w:p>
          <w:p w:rsidR="00D67FE1" w:rsidRDefault="00C37F42" w:rsidP="00AD1288">
            <w:pPr>
              <w:pStyle w:val="QOFParagraphText"/>
              <w:spacing w:after="0" w:line="240" w:lineRule="auto"/>
              <w:ind w:left="-108"/>
              <w:jc w:val="left"/>
              <w:rPr>
                <w:sz w:val="24"/>
              </w:rPr>
            </w:pPr>
            <w:r>
              <w:rPr>
                <w:sz w:val="24"/>
              </w:rPr>
              <w:t>EMIS Web,</w:t>
            </w:r>
            <w:r w:rsidR="00D67FE1">
              <w:rPr>
                <w:sz w:val="24"/>
              </w:rPr>
              <w:t xml:space="preserve"> </w:t>
            </w:r>
            <w:proofErr w:type="spellStart"/>
            <w:r w:rsidR="00D67FE1" w:rsidRPr="00D35B65">
              <w:rPr>
                <w:sz w:val="24"/>
              </w:rPr>
              <w:t>S</w:t>
            </w:r>
            <w:r w:rsidR="00D67FE1">
              <w:rPr>
                <w:sz w:val="24"/>
              </w:rPr>
              <w:t>ystmOne</w:t>
            </w:r>
            <w:proofErr w:type="spellEnd"/>
            <w:r>
              <w:rPr>
                <w:sz w:val="24"/>
              </w:rPr>
              <w:t xml:space="preserve"> and Vision </w:t>
            </w:r>
            <w:r w:rsidR="00F8138C">
              <w:rPr>
                <w:sz w:val="24"/>
              </w:rPr>
              <w:t>can</w:t>
            </w:r>
            <w:r w:rsidR="00D67FE1" w:rsidRPr="00D35B65">
              <w:rPr>
                <w:sz w:val="24"/>
              </w:rPr>
              <w:t xml:space="preserve"> receive </w:t>
            </w:r>
            <w:r w:rsidR="00D67FE1">
              <w:rPr>
                <w:sz w:val="24"/>
              </w:rPr>
              <w:t xml:space="preserve">111 </w:t>
            </w:r>
            <w:r w:rsidR="00D67FE1" w:rsidRPr="00D35B65">
              <w:rPr>
                <w:sz w:val="24"/>
              </w:rPr>
              <w:t>messages by this new ITK standard.</w:t>
            </w:r>
          </w:p>
          <w:p w:rsidR="00DD58F1" w:rsidRPr="00D35B65" w:rsidRDefault="00DD58F1" w:rsidP="00AD1288">
            <w:pPr>
              <w:pStyle w:val="QOFParagraphText"/>
              <w:spacing w:after="0" w:line="240" w:lineRule="auto"/>
              <w:ind w:left="-108"/>
              <w:jc w:val="left"/>
              <w:rPr>
                <w:sz w:val="24"/>
              </w:rPr>
            </w:pPr>
          </w:p>
          <w:p w:rsidR="00D67FE1" w:rsidRPr="00F06602" w:rsidRDefault="00D67FE1" w:rsidP="00AD1288">
            <w:pPr>
              <w:pStyle w:val="QOFParagraphText"/>
              <w:spacing w:after="0" w:line="240" w:lineRule="auto"/>
              <w:ind w:left="-108"/>
              <w:jc w:val="left"/>
              <w:rPr>
                <w:sz w:val="2"/>
              </w:rPr>
            </w:pPr>
          </w:p>
        </w:tc>
      </w:tr>
      <w:tr w:rsidR="00D67FE1" w:rsidRPr="0072099D" w:rsidTr="005636E7">
        <w:tc>
          <w:tcPr>
            <w:tcW w:w="675" w:type="dxa"/>
            <w:gridSpan w:val="2"/>
          </w:tcPr>
          <w:p w:rsidR="00D67FE1" w:rsidRPr="00A33831" w:rsidRDefault="00D67FE1" w:rsidP="00AD1288">
            <w:pPr>
              <w:pStyle w:val="QOFParagraphText"/>
              <w:spacing w:after="0" w:line="240" w:lineRule="auto"/>
              <w:ind w:left="-108"/>
              <w:jc w:val="left"/>
              <w:rPr>
                <w:color w:val="808080"/>
                <w:sz w:val="24"/>
                <w:szCs w:val="20"/>
              </w:rPr>
            </w:pPr>
          </w:p>
          <w:p w:rsidR="00D67FE1" w:rsidRPr="00491CB7" w:rsidRDefault="00D67FE1" w:rsidP="00AD1288">
            <w:pPr>
              <w:pStyle w:val="QOFParagraphText"/>
              <w:spacing w:after="0" w:line="240" w:lineRule="auto"/>
              <w:ind w:left="-108"/>
              <w:jc w:val="left"/>
              <w:rPr>
                <w:color w:val="808080"/>
                <w:sz w:val="32"/>
                <w:szCs w:val="20"/>
              </w:rPr>
            </w:pPr>
            <w:r w:rsidRPr="00491CB7">
              <w:rPr>
                <w:color w:val="808080"/>
                <w:sz w:val="32"/>
                <w:szCs w:val="20"/>
              </w:rPr>
              <w:t>Q</w:t>
            </w:r>
          </w:p>
        </w:tc>
        <w:tc>
          <w:tcPr>
            <w:tcW w:w="9922" w:type="dxa"/>
            <w:gridSpan w:val="2"/>
          </w:tcPr>
          <w:p w:rsidR="00D67FE1" w:rsidRPr="00A33831" w:rsidRDefault="00D67FE1" w:rsidP="00AD1288">
            <w:pPr>
              <w:pStyle w:val="QOFSubheading"/>
              <w:spacing w:after="0"/>
              <w:ind w:left="-108"/>
              <w:rPr>
                <w:b/>
                <w:color w:val="5F497A" w:themeColor="accent4" w:themeShade="BF"/>
                <w:szCs w:val="26"/>
              </w:rPr>
            </w:pPr>
          </w:p>
          <w:p w:rsidR="00D67FE1" w:rsidRPr="0072099D" w:rsidRDefault="00D67FE1" w:rsidP="00AD1288">
            <w:pPr>
              <w:pStyle w:val="QOFSubheading"/>
              <w:spacing w:after="0"/>
              <w:ind w:left="-108"/>
              <w:rPr>
                <w:b/>
                <w:color w:val="632423"/>
                <w:sz w:val="26"/>
                <w:szCs w:val="26"/>
              </w:rPr>
            </w:pPr>
            <w:r>
              <w:rPr>
                <w:b/>
                <w:color w:val="5F497A" w:themeColor="accent4" w:themeShade="BF"/>
                <w:szCs w:val="26"/>
              </w:rPr>
              <w:t>This is a great guide for P</w:t>
            </w:r>
            <w:r w:rsidR="00CA7B5B">
              <w:rPr>
                <w:b/>
                <w:color w:val="5F497A" w:themeColor="accent4" w:themeShade="BF"/>
                <w:szCs w:val="26"/>
              </w:rPr>
              <w:t>ractices on EMIS Web</w:t>
            </w:r>
            <w:r>
              <w:rPr>
                <w:b/>
                <w:color w:val="5F497A" w:themeColor="accent4" w:themeShade="BF"/>
                <w:szCs w:val="26"/>
              </w:rPr>
              <w:t>, but how do you set up ITK messaging for practices on other clinical systems</w:t>
            </w:r>
            <w:r w:rsidR="00C37F42">
              <w:rPr>
                <w:b/>
                <w:color w:val="5F497A" w:themeColor="accent4" w:themeShade="BF"/>
                <w:szCs w:val="26"/>
              </w:rPr>
              <w:t xml:space="preserve"> (e.g. </w:t>
            </w:r>
            <w:proofErr w:type="spellStart"/>
            <w:r w:rsidR="00C37F42">
              <w:rPr>
                <w:b/>
                <w:color w:val="5F497A" w:themeColor="accent4" w:themeShade="BF"/>
                <w:szCs w:val="26"/>
              </w:rPr>
              <w:t>Microtest</w:t>
            </w:r>
            <w:proofErr w:type="spellEnd"/>
            <w:r w:rsidR="00D106C1">
              <w:rPr>
                <w:b/>
                <w:color w:val="5F497A" w:themeColor="accent4" w:themeShade="BF"/>
                <w:szCs w:val="26"/>
              </w:rPr>
              <w:t>)</w:t>
            </w:r>
            <w:r>
              <w:rPr>
                <w:b/>
                <w:color w:val="5F497A" w:themeColor="accent4" w:themeShade="BF"/>
                <w:szCs w:val="26"/>
              </w:rPr>
              <w:t xml:space="preserve">? </w:t>
            </w:r>
          </w:p>
        </w:tc>
      </w:tr>
      <w:tr w:rsidR="00D67FE1" w:rsidRPr="0072099D" w:rsidTr="005636E7">
        <w:tc>
          <w:tcPr>
            <w:tcW w:w="675" w:type="dxa"/>
            <w:gridSpan w:val="2"/>
          </w:tcPr>
          <w:p w:rsidR="00D67FE1" w:rsidRPr="0072099D" w:rsidRDefault="00D67FE1" w:rsidP="00AD1288">
            <w:pPr>
              <w:pStyle w:val="QOFParagraphText"/>
              <w:spacing w:after="0" w:line="240" w:lineRule="auto"/>
              <w:ind w:left="-108"/>
              <w:jc w:val="left"/>
              <w:rPr>
                <w:color w:val="808080"/>
                <w:sz w:val="32"/>
                <w:szCs w:val="20"/>
              </w:rPr>
            </w:pPr>
            <w:r w:rsidRPr="0072099D">
              <w:rPr>
                <w:color w:val="808080"/>
                <w:sz w:val="32"/>
                <w:szCs w:val="20"/>
              </w:rPr>
              <w:t>A</w:t>
            </w:r>
          </w:p>
        </w:tc>
        <w:tc>
          <w:tcPr>
            <w:tcW w:w="9922" w:type="dxa"/>
            <w:gridSpan w:val="2"/>
          </w:tcPr>
          <w:p w:rsidR="00D67FE1" w:rsidRDefault="00BF2C1A" w:rsidP="00AD1288">
            <w:pPr>
              <w:pStyle w:val="QOFParagraphText"/>
              <w:spacing w:after="0" w:line="240" w:lineRule="auto"/>
              <w:ind w:left="-108"/>
              <w:jc w:val="left"/>
              <w:rPr>
                <w:sz w:val="24"/>
              </w:rPr>
            </w:pPr>
            <w:r>
              <w:rPr>
                <w:sz w:val="24"/>
              </w:rPr>
              <w:t>Currently</w:t>
            </w:r>
            <w:r w:rsidR="00C37F42">
              <w:rPr>
                <w:sz w:val="24"/>
              </w:rPr>
              <w:t xml:space="preserve"> only EMIS Web, </w:t>
            </w:r>
            <w:proofErr w:type="spellStart"/>
            <w:r w:rsidR="00D67FE1">
              <w:rPr>
                <w:sz w:val="24"/>
              </w:rPr>
              <w:t>SystmOne</w:t>
            </w:r>
            <w:proofErr w:type="spellEnd"/>
            <w:r w:rsidR="00D67FE1">
              <w:rPr>
                <w:sz w:val="24"/>
              </w:rPr>
              <w:t xml:space="preserve"> </w:t>
            </w:r>
            <w:r w:rsidR="00C37F42">
              <w:rPr>
                <w:sz w:val="24"/>
              </w:rPr>
              <w:t xml:space="preserve">and Vision </w:t>
            </w:r>
            <w:r w:rsidR="00D67FE1">
              <w:rPr>
                <w:sz w:val="24"/>
              </w:rPr>
              <w:t>can handle ITK messaging</w:t>
            </w:r>
            <w:r w:rsidR="0060287C">
              <w:rPr>
                <w:sz w:val="24"/>
              </w:rPr>
              <w:t xml:space="preserve">, although </w:t>
            </w:r>
            <w:r w:rsidR="00392DD7">
              <w:rPr>
                <w:sz w:val="24"/>
              </w:rPr>
              <w:t xml:space="preserve">other clinical systems </w:t>
            </w:r>
            <w:r w:rsidR="00F8138C">
              <w:rPr>
                <w:sz w:val="24"/>
              </w:rPr>
              <w:t xml:space="preserve">(e.g. </w:t>
            </w:r>
            <w:proofErr w:type="spellStart"/>
            <w:r w:rsidR="00F8138C">
              <w:rPr>
                <w:sz w:val="24"/>
              </w:rPr>
              <w:t>Microtest</w:t>
            </w:r>
            <w:proofErr w:type="spellEnd"/>
            <w:r w:rsidR="00F8138C">
              <w:rPr>
                <w:sz w:val="24"/>
              </w:rPr>
              <w:t>)</w:t>
            </w:r>
            <w:r w:rsidR="00F8138C">
              <w:rPr>
                <w:sz w:val="24"/>
              </w:rPr>
              <w:t xml:space="preserve"> </w:t>
            </w:r>
            <w:r w:rsidR="00392DD7">
              <w:rPr>
                <w:sz w:val="24"/>
              </w:rPr>
              <w:t>should follow in the future</w:t>
            </w:r>
            <w:r w:rsidR="00F8138C">
              <w:rPr>
                <w:sz w:val="24"/>
              </w:rPr>
              <w:t>.</w:t>
            </w:r>
            <w:r w:rsidR="00C37F42">
              <w:rPr>
                <w:sz w:val="24"/>
              </w:rPr>
              <w:t xml:space="preserve"> </w:t>
            </w:r>
            <w:r w:rsidR="00CA7B5B">
              <w:rPr>
                <w:sz w:val="24"/>
              </w:rPr>
              <w:t xml:space="preserve">If you require information for </w:t>
            </w:r>
            <w:proofErr w:type="spellStart"/>
            <w:r w:rsidR="00CA7B5B">
              <w:rPr>
                <w:sz w:val="24"/>
              </w:rPr>
              <w:t>SystmOne</w:t>
            </w:r>
            <w:proofErr w:type="spellEnd"/>
            <w:r w:rsidR="00C37F42">
              <w:rPr>
                <w:sz w:val="24"/>
              </w:rPr>
              <w:t xml:space="preserve"> or Vision</w:t>
            </w:r>
            <w:r w:rsidR="00CA7B5B">
              <w:rPr>
                <w:sz w:val="24"/>
              </w:rPr>
              <w:t>, please contact the DOS lead (details on front page)</w:t>
            </w:r>
          </w:p>
          <w:p w:rsidR="00DD58F1" w:rsidRDefault="00DD58F1" w:rsidP="00AD1288">
            <w:pPr>
              <w:pStyle w:val="QOFParagraphText"/>
              <w:spacing w:after="0" w:line="240" w:lineRule="auto"/>
              <w:ind w:left="-108"/>
              <w:jc w:val="left"/>
              <w:rPr>
                <w:sz w:val="22"/>
              </w:rPr>
            </w:pPr>
          </w:p>
          <w:p w:rsidR="00D67FE1" w:rsidRPr="00F06602" w:rsidRDefault="00D67FE1" w:rsidP="00AD1288">
            <w:pPr>
              <w:pStyle w:val="QOFParagraphText"/>
              <w:spacing w:after="0" w:line="240" w:lineRule="auto"/>
              <w:ind w:left="-108"/>
              <w:jc w:val="left"/>
              <w:rPr>
                <w:sz w:val="2"/>
              </w:rPr>
            </w:pPr>
          </w:p>
        </w:tc>
      </w:tr>
      <w:tr w:rsidR="00D67FE1" w:rsidRPr="0072099D" w:rsidTr="005636E7">
        <w:tc>
          <w:tcPr>
            <w:tcW w:w="675" w:type="dxa"/>
            <w:gridSpan w:val="2"/>
          </w:tcPr>
          <w:p w:rsidR="00D67FE1" w:rsidRPr="00A33831" w:rsidRDefault="00D67FE1" w:rsidP="00AD1288">
            <w:pPr>
              <w:pStyle w:val="QOFParagraphText"/>
              <w:spacing w:after="0" w:line="240" w:lineRule="auto"/>
              <w:ind w:left="-108"/>
              <w:jc w:val="left"/>
              <w:rPr>
                <w:color w:val="808080"/>
                <w:sz w:val="24"/>
                <w:szCs w:val="20"/>
              </w:rPr>
            </w:pPr>
          </w:p>
          <w:p w:rsidR="00D67FE1" w:rsidRPr="00491CB7" w:rsidRDefault="00D67FE1" w:rsidP="00AD1288">
            <w:pPr>
              <w:pStyle w:val="QOFParagraphText"/>
              <w:spacing w:after="0" w:line="240" w:lineRule="auto"/>
              <w:ind w:left="-108"/>
              <w:jc w:val="left"/>
              <w:rPr>
                <w:color w:val="808080"/>
                <w:sz w:val="32"/>
                <w:szCs w:val="20"/>
              </w:rPr>
            </w:pPr>
            <w:r w:rsidRPr="00491CB7">
              <w:rPr>
                <w:color w:val="808080"/>
                <w:sz w:val="32"/>
                <w:szCs w:val="20"/>
              </w:rPr>
              <w:t>Q</w:t>
            </w:r>
          </w:p>
        </w:tc>
        <w:tc>
          <w:tcPr>
            <w:tcW w:w="9922" w:type="dxa"/>
            <w:gridSpan w:val="2"/>
          </w:tcPr>
          <w:p w:rsidR="00D67FE1" w:rsidRPr="00A33831" w:rsidRDefault="00D67FE1" w:rsidP="00AD1288">
            <w:pPr>
              <w:pStyle w:val="QOFSubheading"/>
              <w:spacing w:after="0"/>
              <w:ind w:left="-108"/>
              <w:rPr>
                <w:b/>
                <w:color w:val="5F497A" w:themeColor="accent4" w:themeShade="BF"/>
                <w:szCs w:val="26"/>
              </w:rPr>
            </w:pPr>
          </w:p>
          <w:p w:rsidR="00D67FE1" w:rsidRPr="0072099D" w:rsidRDefault="00D67FE1" w:rsidP="00AD1288">
            <w:pPr>
              <w:pStyle w:val="QOFSubheading"/>
              <w:spacing w:after="0"/>
              <w:ind w:left="-108"/>
              <w:rPr>
                <w:b/>
                <w:color w:val="632423"/>
                <w:sz w:val="26"/>
                <w:szCs w:val="26"/>
              </w:rPr>
            </w:pPr>
            <w:r w:rsidRPr="00D35B65">
              <w:rPr>
                <w:b/>
                <w:color w:val="5F497A" w:themeColor="accent4" w:themeShade="BF"/>
                <w:szCs w:val="26"/>
              </w:rPr>
              <w:t>Can I receive 111 messages for my practice by Fax, Post or DTS?</w:t>
            </w:r>
          </w:p>
        </w:tc>
      </w:tr>
      <w:tr w:rsidR="00D67FE1" w:rsidRPr="0072099D" w:rsidTr="005636E7">
        <w:tc>
          <w:tcPr>
            <w:tcW w:w="675" w:type="dxa"/>
            <w:gridSpan w:val="2"/>
          </w:tcPr>
          <w:p w:rsidR="00D67FE1" w:rsidRPr="0072099D" w:rsidRDefault="00D67FE1" w:rsidP="00AD1288">
            <w:pPr>
              <w:pStyle w:val="QOFParagraphText"/>
              <w:spacing w:after="0" w:line="240" w:lineRule="auto"/>
              <w:ind w:left="-108"/>
              <w:jc w:val="left"/>
              <w:rPr>
                <w:color w:val="808080"/>
                <w:sz w:val="32"/>
                <w:szCs w:val="20"/>
              </w:rPr>
            </w:pPr>
            <w:r w:rsidRPr="0072099D">
              <w:rPr>
                <w:color w:val="808080"/>
                <w:sz w:val="32"/>
                <w:szCs w:val="20"/>
              </w:rPr>
              <w:t>A</w:t>
            </w:r>
          </w:p>
        </w:tc>
        <w:tc>
          <w:tcPr>
            <w:tcW w:w="9922" w:type="dxa"/>
            <w:gridSpan w:val="2"/>
          </w:tcPr>
          <w:p w:rsidR="00D67FE1" w:rsidRDefault="00D67FE1" w:rsidP="00AD1288">
            <w:pPr>
              <w:pStyle w:val="QOFParagraphText"/>
              <w:spacing w:after="0" w:line="240" w:lineRule="auto"/>
              <w:ind w:left="-108"/>
              <w:jc w:val="left"/>
              <w:rPr>
                <w:sz w:val="24"/>
              </w:rPr>
            </w:pPr>
            <w:r w:rsidRPr="00D35B65">
              <w:rPr>
                <w:sz w:val="24"/>
              </w:rPr>
              <w:t>No. The Directory of Services does not</w:t>
            </w:r>
            <w:r>
              <w:rPr>
                <w:sz w:val="24"/>
              </w:rPr>
              <w:t xml:space="preserve"> allow</w:t>
            </w:r>
            <w:r w:rsidRPr="00D35B65">
              <w:rPr>
                <w:sz w:val="24"/>
              </w:rPr>
              <w:t xml:space="preserve"> 111 messages to be sent by Fax, Post or DTS as these methods are not deemed reliable or robust enough. This is a national decision which cannot be overridden at a local level.</w:t>
            </w:r>
          </w:p>
          <w:p w:rsidR="00C37F42" w:rsidRDefault="00C37F42" w:rsidP="00AD1288">
            <w:pPr>
              <w:pStyle w:val="QOFParagraphText"/>
              <w:spacing w:after="0" w:line="240" w:lineRule="auto"/>
              <w:ind w:left="-108"/>
              <w:jc w:val="left"/>
              <w:rPr>
                <w:sz w:val="24"/>
              </w:rPr>
            </w:pPr>
          </w:p>
          <w:p w:rsidR="00C37F42" w:rsidRDefault="00C37F42" w:rsidP="00AD1288">
            <w:pPr>
              <w:pStyle w:val="QOFParagraphText"/>
              <w:spacing w:after="0" w:line="240" w:lineRule="auto"/>
              <w:ind w:left="-108"/>
              <w:jc w:val="left"/>
              <w:rPr>
                <w:sz w:val="24"/>
              </w:rPr>
            </w:pPr>
            <w:r w:rsidRPr="00C37F42">
              <w:rPr>
                <w:sz w:val="24"/>
              </w:rPr>
              <w:t xml:space="preserve">However it may be possible for your local 111 provider to send 111 messages via DTS </w:t>
            </w:r>
            <w:r>
              <w:rPr>
                <w:sz w:val="24"/>
              </w:rPr>
              <w:t xml:space="preserve">direct </w:t>
            </w:r>
            <w:r w:rsidRPr="00C37F42">
              <w:rPr>
                <w:sz w:val="24"/>
              </w:rPr>
              <w:t>to your clinical system as a local “workaround” solution, but this would not cover calls for your patients handled by other 111 providers across the country.</w:t>
            </w:r>
            <w:r>
              <w:rPr>
                <w:sz w:val="24"/>
              </w:rPr>
              <w:t xml:space="preserve"> So if your IT system cannot accept ITK messaging, then the most reliable way </w:t>
            </w:r>
            <w:r w:rsidRPr="00C37F42">
              <w:rPr>
                <w:sz w:val="24"/>
              </w:rPr>
              <w:t xml:space="preserve">to receive 111 messages is via NHS email.  </w:t>
            </w:r>
          </w:p>
          <w:p w:rsidR="00D67FE1" w:rsidRDefault="00D67FE1" w:rsidP="00AD1288">
            <w:pPr>
              <w:pStyle w:val="QOFParagraphText"/>
              <w:spacing w:after="0" w:line="240" w:lineRule="auto"/>
              <w:ind w:left="-108"/>
              <w:jc w:val="left"/>
              <w:rPr>
                <w:sz w:val="22"/>
              </w:rPr>
            </w:pPr>
          </w:p>
          <w:p w:rsidR="00D67FE1" w:rsidRPr="00F06602" w:rsidRDefault="00D67FE1" w:rsidP="00AD1288">
            <w:pPr>
              <w:pStyle w:val="QOFParagraphText"/>
              <w:spacing w:after="0" w:line="240" w:lineRule="auto"/>
              <w:ind w:left="-108"/>
              <w:jc w:val="left"/>
              <w:rPr>
                <w:sz w:val="2"/>
              </w:rPr>
            </w:pPr>
          </w:p>
        </w:tc>
      </w:tr>
      <w:tr w:rsidR="00D67FE1" w:rsidRPr="00DC5611" w:rsidTr="005636E7">
        <w:tc>
          <w:tcPr>
            <w:tcW w:w="675" w:type="dxa"/>
            <w:gridSpan w:val="2"/>
          </w:tcPr>
          <w:p w:rsidR="00D67FE1" w:rsidRPr="00DC5611" w:rsidRDefault="00D67FE1" w:rsidP="00AD1288">
            <w:pPr>
              <w:pStyle w:val="QOFParagraphText"/>
              <w:spacing w:after="0" w:line="240" w:lineRule="auto"/>
              <w:ind w:left="-108"/>
              <w:jc w:val="left"/>
              <w:rPr>
                <w:rFonts w:asciiTheme="minorHAnsi" w:hAnsiTheme="minorHAnsi"/>
                <w:color w:val="808080"/>
                <w:sz w:val="32"/>
                <w:szCs w:val="20"/>
              </w:rPr>
            </w:pPr>
            <w:r w:rsidRPr="00DC5611">
              <w:rPr>
                <w:rFonts w:asciiTheme="minorHAnsi" w:hAnsiTheme="minorHAnsi"/>
                <w:color w:val="808080"/>
                <w:sz w:val="32"/>
                <w:szCs w:val="20"/>
              </w:rPr>
              <w:lastRenderedPageBreak/>
              <w:t>Q</w:t>
            </w:r>
          </w:p>
        </w:tc>
        <w:tc>
          <w:tcPr>
            <w:tcW w:w="9922" w:type="dxa"/>
            <w:gridSpan w:val="2"/>
          </w:tcPr>
          <w:p w:rsidR="00D67FE1" w:rsidRPr="00DC5611" w:rsidRDefault="00D67FE1" w:rsidP="00AD1288">
            <w:pPr>
              <w:tabs>
                <w:tab w:val="num" w:pos="720"/>
              </w:tabs>
              <w:ind w:left="-108"/>
              <w:rPr>
                <w:rFonts w:asciiTheme="minorHAnsi" w:hAnsiTheme="minorHAnsi" w:cstheme="minorHAnsi"/>
                <w:sz w:val="22"/>
              </w:rPr>
            </w:pPr>
            <w:r w:rsidRPr="00D35B65">
              <w:rPr>
                <w:rFonts w:asciiTheme="minorHAnsi" w:hAnsiTheme="minorHAnsi"/>
                <w:b/>
                <w:color w:val="5F497A" w:themeColor="accent4" w:themeShade="BF"/>
                <w:sz w:val="28"/>
                <w:szCs w:val="26"/>
              </w:rPr>
              <w:t>Can I access the “Directory of Services”?</w:t>
            </w:r>
          </w:p>
        </w:tc>
      </w:tr>
      <w:tr w:rsidR="00D67FE1" w:rsidRPr="0072099D" w:rsidTr="005636E7">
        <w:tc>
          <w:tcPr>
            <w:tcW w:w="675" w:type="dxa"/>
            <w:gridSpan w:val="2"/>
          </w:tcPr>
          <w:p w:rsidR="00D67FE1" w:rsidRPr="0072099D" w:rsidRDefault="00D67FE1" w:rsidP="00AD1288">
            <w:pPr>
              <w:pStyle w:val="QOFParagraphText"/>
              <w:spacing w:after="0" w:line="240" w:lineRule="auto"/>
              <w:ind w:left="-108"/>
              <w:jc w:val="left"/>
              <w:rPr>
                <w:color w:val="808080"/>
                <w:sz w:val="32"/>
                <w:szCs w:val="20"/>
              </w:rPr>
            </w:pPr>
            <w:r w:rsidRPr="0072099D">
              <w:rPr>
                <w:color w:val="808080"/>
                <w:sz w:val="32"/>
                <w:szCs w:val="20"/>
              </w:rPr>
              <w:t>A</w:t>
            </w:r>
          </w:p>
        </w:tc>
        <w:tc>
          <w:tcPr>
            <w:tcW w:w="9922" w:type="dxa"/>
            <w:gridSpan w:val="2"/>
          </w:tcPr>
          <w:p w:rsidR="00D67FE1" w:rsidRDefault="00D67FE1" w:rsidP="00AD1288">
            <w:pPr>
              <w:ind w:left="-108"/>
              <w:rPr>
                <w:rFonts w:ascii="Calibri" w:hAnsi="Calibri"/>
              </w:rPr>
            </w:pPr>
            <w:r w:rsidRPr="00D35B65">
              <w:rPr>
                <w:rFonts w:ascii="Calibri" w:hAnsi="Calibri"/>
              </w:rPr>
              <w:t xml:space="preserve">If you wish to explore the DOS further, you can access it at </w:t>
            </w:r>
            <w:hyperlink r:id="rId16" w:history="1">
              <w:r w:rsidRPr="00453B27">
                <w:rPr>
                  <w:rStyle w:val="Hyperlink"/>
                  <w:rFonts w:ascii="Calibri" w:hAnsi="Calibri"/>
                </w:rPr>
                <w:t>www.pathwaysdos.nhs.uk</w:t>
              </w:r>
            </w:hyperlink>
          </w:p>
          <w:p w:rsidR="00D67FE1" w:rsidRDefault="00D67FE1" w:rsidP="00AD1288">
            <w:pPr>
              <w:ind w:left="-108"/>
              <w:rPr>
                <w:rFonts w:ascii="Calibri" w:hAnsi="Calibri"/>
              </w:rPr>
            </w:pPr>
            <w:r>
              <w:rPr>
                <w:rFonts w:ascii="Calibri" w:hAnsi="Calibri"/>
              </w:rPr>
              <w:t>C</w:t>
            </w:r>
            <w:r w:rsidRPr="00D35B65">
              <w:rPr>
                <w:rFonts w:ascii="Calibri" w:hAnsi="Calibri"/>
              </w:rPr>
              <w:t>lick on “</w:t>
            </w:r>
            <w:r>
              <w:rPr>
                <w:rFonts w:ascii="Calibri" w:hAnsi="Calibri"/>
              </w:rPr>
              <w:t>Request a New Account” to request</w:t>
            </w:r>
            <w:r w:rsidRPr="00D35B65">
              <w:rPr>
                <w:rFonts w:ascii="Calibri" w:hAnsi="Calibri"/>
              </w:rPr>
              <w:t xml:space="preserve"> login access.</w:t>
            </w:r>
            <w:r>
              <w:rPr>
                <w:rFonts w:ascii="Calibri" w:hAnsi="Calibri"/>
              </w:rPr>
              <w:t xml:space="preserve"> Please be prepared that it can take some time for your request to be approved.</w:t>
            </w:r>
          </w:p>
          <w:p w:rsidR="00DD58F1" w:rsidRDefault="00DD58F1" w:rsidP="00AD1288">
            <w:pPr>
              <w:ind w:left="-108"/>
              <w:rPr>
                <w:rFonts w:ascii="Calibri" w:hAnsi="Calibri"/>
              </w:rPr>
            </w:pPr>
          </w:p>
          <w:p w:rsidR="00D67FE1" w:rsidRPr="00A33831" w:rsidRDefault="00D67FE1" w:rsidP="00AD1288">
            <w:pPr>
              <w:ind w:left="-108"/>
              <w:rPr>
                <w:rFonts w:ascii="Calibri" w:hAnsi="Calibri"/>
                <w:color w:val="0000FF"/>
                <w:sz w:val="28"/>
                <w:u w:val="single"/>
              </w:rPr>
            </w:pPr>
          </w:p>
        </w:tc>
      </w:tr>
      <w:tr w:rsidR="00D67FE1" w:rsidRPr="000D5D95" w:rsidTr="005636E7">
        <w:tc>
          <w:tcPr>
            <w:tcW w:w="675" w:type="dxa"/>
            <w:gridSpan w:val="2"/>
          </w:tcPr>
          <w:p w:rsidR="00D67FE1" w:rsidRPr="002A3DD1" w:rsidRDefault="00D67FE1" w:rsidP="00AD1288">
            <w:pPr>
              <w:pStyle w:val="QOFParagraphText"/>
              <w:spacing w:after="0" w:line="240" w:lineRule="auto"/>
              <w:ind w:left="-108"/>
              <w:jc w:val="left"/>
              <w:rPr>
                <w:color w:val="808080"/>
                <w:sz w:val="32"/>
                <w:szCs w:val="20"/>
              </w:rPr>
            </w:pPr>
            <w:r w:rsidRPr="002A3DD1">
              <w:rPr>
                <w:color w:val="808080"/>
                <w:sz w:val="32"/>
                <w:szCs w:val="20"/>
              </w:rPr>
              <w:t>Q</w:t>
            </w:r>
          </w:p>
        </w:tc>
        <w:tc>
          <w:tcPr>
            <w:tcW w:w="9922" w:type="dxa"/>
            <w:gridSpan w:val="2"/>
          </w:tcPr>
          <w:p w:rsidR="00D67FE1" w:rsidRPr="00B17DB1" w:rsidRDefault="00D67FE1" w:rsidP="00AD1288">
            <w:pPr>
              <w:ind w:left="-108"/>
              <w:rPr>
                <w:rFonts w:ascii="Calibri" w:hAnsi="Calibri"/>
              </w:rPr>
            </w:pPr>
            <w:r w:rsidRPr="00BB66D4">
              <w:rPr>
                <w:rFonts w:asciiTheme="minorHAnsi" w:hAnsiTheme="minorHAnsi"/>
                <w:b/>
                <w:color w:val="5F497A" w:themeColor="accent4" w:themeShade="BF"/>
                <w:sz w:val="28"/>
                <w:szCs w:val="26"/>
              </w:rPr>
              <w:t xml:space="preserve">I am fed up with all these long 111 reports </w:t>
            </w:r>
            <w:r w:rsidR="00D106C1">
              <w:rPr>
                <w:rFonts w:asciiTheme="minorHAnsi" w:hAnsiTheme="minorHAnsi"/>
                <w:b/>
                <w:color w:val="5F497A" w:themeColor="accent4" w:themeShade="BF"/>
                <w:sz w:val="28"/>
                <w:szCs w:val="26"/>
              </w:rPr>
              <w:t xml:space="preserve">with information with limited value for me as a GP </w:t>
            </w:r>
            <w:r w:rsidRPr="00BB66D4">
              <w:rPr>
                <w:rFonts w:asciiTheme="minorHAnsi" w:hAnsiTheme="minorHAnsi"/>
                <w:b/>
                <w:color w:val="5F497A" w:themeColor="accent4" w:themeShade="BF"/>
                <w:sz w:val="28"/>
                <w:szCs w:val="26"/>
              </w:rPr>
              <w:t xml:space="preserve">– it is wasting my time! </w:t>
            </w:r>
            <w:r w:rsidR="00D106C1">
              <w:rPr>
                <w:rFonts w:asciiTheme="minorHAnsi" w:hAnsiTheme="minorHAnsi"/>
                <w:b/>
                <w:color w:val="5F497A" w:themeColor="accent4" w:themeShade="BF"/>
                <w:sz w:val="28"/>
                <w:szCs w:val="26"/>
              </w:rPr>
              <w:t xml:space="preserve"> Who can I speak to about this?</w:t>
            </w:r>
          </w:p>
        </w:tc>
      </w:tr>
      <w:tr w:rsidR="00D67FE1" w:rsidRPr="00D35B65" w:rsidTr="005636E7">
        <w:tc>
          <w:tcPr>
            <w:tcW w:w="675" w:type="dxa"/>
            <w:gridSpan w:val="2"/>
          </w:tcPr>
          <w:p w:rsidR="00D67FE1" w:rsidRPr="00B17DB1" w:rsidRDefault="00D67FE1" w:rsidP="00AD1288">
            <w:pPr>
              <w:pStyle w:val="QOFParagraphText"/>
              <w:spacing w:after="0" w:line="240" w:lineRule="auto"/>
              <w:ind w:left="-108"/>
              <w:jc w:val="left"/>
              <w:rPr>
                <w:color w:val="808080"/>
                <w:sz w:val="32"/>
                <w:szCs w:val="20"/>
              </w:rPr>
            </w:pPr>
            <w:r w:rsidRPr="00D35B65">
              <w:rPr>
                <w:color w:val="808080"/>
                <w:sz w:val="32"/>
                <w:szCs w:val="20"/>
              </w:rPr>
              <w:t>A</w:t>
            </w:r>
          </w:p>
        </w:tc>
        <w:tc>
          <w:tcPr>
            <w:tcW w:w="9922" w:type="dxa"/>
            <w:gridSpan w:val="2"/>
          </w:tcPr>
          <w:p w:rsidR="006D5002" w:rsidRDefault="00D67FE1" w:rsidP="006D5002">
            <w:pPr>
              <w:ind w:left="-108"/>
              <w:rPr>
                <w:rFonts w:ascii="Calibri" w:hAnsi="Calibri"/>
              </w:rPr>
            </w:pPr>
            <w:r w:rsidRPr="00B17DB1">
              <w:rPr>
                <w:rFonts w:ascii="Calibri" w:hAnsi="Calibri"/>
              </w:rPr>
              <w:t>There has been significant feedback from all over the country that much of the information in the 111 message does not offer much value to General Practice. The content/style of the 111 reports is under regular national review to maximise the benefit and relevance for General Practice</w:t>
            </w:r>
            <w:r w:rsidR="006D5002">
              <w:rPr>
                <w:rFonts w:ascii="Calibri" w:hAnsi="Calibri"/>
              </w:rPr>
              <w:t>.</w:t>
            </w:r>
          </w:p>
          <w:p w:rsidR="006D5002" w:rsidRDefault="006D5002" w:rsidP="006D5002">
            <w:pPr>
              <w:ind w:left="-108"/>
              <w:rPr>
                <w:rFonts w:ascii="Calibri" w:hAnsi="Calibri"/>
              </w:rPr>
            </w:pPr>
          </w:p>
          <w:p w:rsidR="00D106C1" w:rsidRDefault="00D106C1" w:rsidP="006D5002">
            <w:pPr>
              <w:ind w:left="-108"/>
              <w:rPr>
                <w:rFonts w:ascii="Calibri" w:hAnsi="Calibri"/>
              </w:rPr>
            </w:pPr>
            <w:r>
              <w:rPr>
                <w:rFonts w:ascii="Calibri" w:hAnsi="Calibri"/>
              </w:rPr>
              <w:t>You may wish to raise your views with your local CCG lead for NHS 111, who in turn could raise the points with the National Medical Director for NHS 111.</w:t>
            </w:r>
          </w:p>
          <w:p w:rsidR="006D5002" w:rsidRDefault="006D5002" w:rsidP="006D5002">
            <w:pPr>
              <w:ind w:left="-108"/>
              <w:rPr>
                <w:rFonts w:ascii="Calibri" w:hAnsi="Calibri"/>
              </w:rPr>
            </w:pPr>
          </w:p>
          <w:p w:rsidR="00DD58F1" w:rsidRDefault="006D5002" w:rsidP="006D5002">
            <w:pPr>
              <w:ind w:left="-108"/>
              <w:rPr>
                <w:rFonts w:ascii="Calibri" w:hAnsi="Calibri"/>
              </w:rPr>
            </w:pPr>
            <w:r w:rsidRPr="00B17DB1">
              <w:rPr>
                <w:rFonts w:ascii="Calibri" w:hAnsi="Calibri"/>
              </w:rPr>
              <w:t xml:space="preserve">Please remember that Primary messages are messages that </w:t>
            </w:r>
            <w:r>
              <w:rPr>
                <w:rFonts w:ascii="Calibri" w:hAnsi="Calibri"/>
              </w:rPr>
              <w:t xml:space="preserve">relate to patients who </w:t>
            </w:r>
            <w:r w:rsidRPr="00B17DB1">
              <w:rPr>
                <w:rFonts w:ascii="Calibri" w:hAnsi="Calibri"/>
              </w:rPr>
              <w:t>need action</w:t>
            </w:r>
            <w:r>
              <w:rPr>
                <w:rFonts w:ascii="Calibri" w:hAnsi="Calibri"/>
              </w:rPr>
              <w:t>/review</w:t>
            </w:r>
            <w:r w:rsidRPr="00B17DB1">
              <w:rPr>
                <w:rFonts w:ascii="Calibri" w:hAnsi="Calibri"/>
              </w:rPr>
              <w:t xml:space="preserve"> by your practice as the patient has usually been referred to you for further management. </w:t>
            </w:r>
            <w:r w:rsidR="00D61EA2">
              <w:rPr>
                <w:rFonts w:ascii="Calibri" w:hAnsi="Calibri"/>
              </w:rPr>
              <w:t xml:space="preserve"> </w:t>
            </w:r>
            <w:r w:rsidRPr="00B17DB1">
              <w:rPr>
                <w:rFonts w:ascii="Calibri" w:hAnsi="Calibri"/>
              </w:rPr>
              <w:t>Copy messages usually do not require any action from the GP (as the patient has been referred to another service) an</w:t>
            </w:r>
            <w:r>
              <w:rPr>
                <w:rFonts w:ascii="Calibri" w:hAnsi="Calibri"/>
              </w:rPr>
              <w:t>d are more for information.</w:t>
            </w:r>
            <w:r w:rsidRPr="00B17DB1">
              <w:rPr>
                <w:rFonts w:ascii="Calibri" w:hAnsi="Calibri"/>
              </w:rPr>
              <w:t xml:space="preserve"> </w:t>
            </w:r>
          </w:p>
          <w:p w:rsidR="006D5002" w:rsidRDefault="006D5002" w:rsidP="006D5002">
            <w:pPr>
              <w:ind w:left="-108"/>
              <w:rPr>
                <w:rFonts w:ascii="Calibri" w:hAnsi="Calibri"/>
              </w:rPr>
            </w:pPr>
            <w:r w:rsidRPr="00B17DB1">
              <w:rPr>
                <w:rFonts w:ascii="Calibri" w:hAnsi="Calibri"/>
              </w:rPr>
              <w:t xml:space="preserve"> </w:t>
            </w:r>
          </w:p>
          <w:p w:rsidR="00D67FE1" w:rsidRPr="00B17DB1" w:rsidRDefault="00D67FE1" w:rsidP="00AD1288">
            <w:pPr>
              <w:ind w:left="-108"/>
              <w:rPr>
                <w:rFonts w:ascii="Calibri" w:hAnsi="Calibri"/>
              </w:rPr>
            </w:pPr>
          </w:p>
        </w:tc>
      </w:tr>
      <w:tr w:rsidR="00D67FE1" w:rsidRPr="000D5D95" w:rsidTr="005636E7">
        <w:tc>
          <w:tcPr>
            <w:tcW w:w="675" w:type="dxa"/>
            <w:gridSpan w:val="2"/>
          </w:tcPr>
          <w:p w:rsidR="00D67FE1" w:rsidRPr="002A3DD1" w:rsidRDefault="00D67FE1" w:rsidP="00AD1288">
            <w:pPr>
              <w:pStyle w:val="QOFParagraphText"/>
              <w:spacing w:after="0" w:line="240" w:lineRule="auto"/>
              <w:ind w:left="-108"/>
              <w:jc w:val="left"/>
              <w:rPr>
                <w:color w:val="808080"/>
                <w:sz w:val="32"/>
                <w:szCs w:val="20"/>
              </w:rPr>
            </w:pPr>
            <w:r w:rsidRPr="002A3DD1">
              <w:rPr>
                <w:color w:val="808080"/>
                <w:sz w:val="32"/>
                <w:szCs w:val="20"/>
              </w:rPr>
              <w:t>Q</w:t>
            </w:r>
          </w:p>
        </w:tc>
        <w:tc>
          <w:tcPr>
            <w:tcW w:w="9922" w:type="dxa"/>
            <w:gridSpan w:val="2"/>
          </w:tcPr>
          <w:p w:rsidR="001B3B91" w:rsidRDefault="00D67FE1" w:rsidP="00AD1288">
            <w:pPr>
              <w:ind w:left="-108"/>
              <w:rPr>
                <w:rFonts w:asciiTheme="minorHAnsi" w:hAnsiTheme="minorHAnsi"/>
                <w:b/>
                <w:color w:val="5F497A" w:themeColor="accent4" w:themeShade="BF"/>
                <w:sz w:val="28"/>
                <w:szCs w:val="26"/>
              </w:rPr>
            </w:pPr>
            <w:r>
              <w:rPr>
                <w:rFonts w:asciiTheme="minorHAnsi" w:hAnsiTheme="minorHAnsi"/>
                <w:b/>
                <w:color w:val="5F497A" w:themeColor="accent4" w:themeShade="BF"/>
                <w:sz w:val="28"/>
                <w:szCs w:val="26"/>
              </w:rPr>
              <w:t>Can we receive 111 messages via ITK for our other branch practices/sites/</w:t>
            </w:r>
          </w:p>
          <w:p w:rsidR="00D67FE1" w:rsidRPr="00B17DB1" w:rsidRDefault="001B3B91" w:rsidP="00AD1288">
            <w:pPr>
              <w:ind w:left="-108"/>
              <w:rPr>
                <w:rFonts w:ascii="Calibri" w:hAnsi="Calibri"/>
              </w:rPr>
            </w:pPr>
            <w:r>
              <w:rPr>
                <w:rFonts w:asciiTheme="minorHAnsi" w:hAnsiTheme="minorHAnsi"/>
                <w:b/>
                <w:color w:val="5F497A" w:themeColor="accent4" w:themeShade="BF"/>
                <w:sz w:val="28"/>
                <w:szCs w:val="26"/>
              </w:rPr>
              <w:t xml:space="preserve">GP Choice service or other </w:t>
            </w:r>
            <w:r w:rsidR="00D67FE1">
              <w:rPr>
                <w:rFonts w:asciiTheme="minorHAnsi" w:hAnsiTheme="minorHAnsi"/>
                <w:b/>
                <w:color w:val="5F497A" w:themeColor="accent4" w:themeShade="BF"/>
                <w:sz w:val="28"/>
                <w:szCs w:val="26"/>
              </w:rPr>
              <w:t>services</w:t>
            </w:r>
            <w:r>
              <w:rPr>
                <w:rFonts w:asciiTheme="minorHAnsi" w:hAnsiTheme="minorHAnsi"/>
                <w:b/>
                <w:color w:val="5F497A" w:themeColor="accent4" w:themeShade="BF"/>
                <w:sz w:val="28"/>
                <w:szCs w:val="26"/>
              </w:rPr>
              <w:t xml:space="preserve"> (e.g. weekend service to cover group of practices)</w:t>
            </w:r>
            <w:r w:rsidR="00D67FE1">
              <w:rPr>
                <w:rFonts w:asciiTheme="minorHAnsi" w:hAnsiTheme="minorHAnsi"/>
                <w:b/>
                <w:color w:val="5F497A" w:themeColor="accent4" w:themeShade="BF"/>
                <w:sz w:val="28"/>
                <w:szCs w:val="26"/>
              </w:rPr>
              <w:t>?</w:t>
            </w:r>
          </w:p>
        </w:tc>
      </w:tr>
      <w:tr w:rsidR="00D67FE1" w:rsidRPr="00D35B65" w:rsidTr="005636E7">
        <w:tc>
          <w:tcPr>
            <w:tcW w:w="675" w:type="dxa"/>
            <w:gridSpan w:val="2"/>
          </w:tcPr>
          <w:p w:rsidR="00D67FE1" w:rsidRPr="00B17DB1" w:rsidRDefault="00D67FE1" w:rsidP="00AD1288">
            <w:pPr>
              <w:pStyle w:val="QOFParagraphText"/>
              <w:spacing w:after="0" w:line="240" w:lineRule="auto"/>
              <w:ind w:left="-108"/>
              <w:jc w:val="left"/>
              <w:rPr>
                <w:color w:val="808080"/>
                <w:sz w:val="32"/>
                <w:szCs w:val="20"/>
              </w:rPr>
            </w:pPr>
            <w:r w:rsidRPr="00D35B65">
              <w:rPr>
                <w:color w:val="808080"/>
                <w:sz w:val="32"/>
                <w:szCs w:val="20"/>
              </w:rPr>
              <w:t>A</w:t>
            </w:r>
          </w:p>
        </w:tc>
        <w:tc>
          <w:tcPr>
            <w:tcW w:w="9922" w:type="dxa"/>
            <w:gridSpan w:val="2"/>
          </w:tcPr>
          <w:p w:rsidR="00D67FE1" w:rsidRDefault="00D67FE1" w:rsidP="00AD1288">
            <w:pPr>
              <w:ind w:left="-108"/>
              <w:rPr>
                <w:rFonts w:ascii="Calibri" w:hAnsi="Calibri"/>
              </w:rPr>
            </w:pPr>
            <w:r>
              <w:rPr>
                <w:rFonts w:ascii="Calibri" w:hAnsi="Calibri"/>
              </w:rPr>
              <w:t xml:space="preserve">If you are on EMIS Web, this </w:t>
            </w:r>
            <w:r w:rsidR="001B3B91">
              <w:rPr>
                <w:rFonts w:ascii="Calibri" w:hAnsi="Calibri"/>
              </w:rPr>
              <w:t xml:space="preserve">may </w:t>
            </w:r>
            <w:r w:rsidR="003C5CB5">
              <w:rPr>
                <w:rFonts w:ascii="Calibri" w:hAnsi="Calibri"/>
              </w:rPr>
              <w:t xml:space="preserve">or may </w:t>
            </w:r>
            <w:r w:rsidR="001B3B91">
              <w:rPr>
                <w:rFonts w:ascii="Calibri" w:hAnsi="Calibri"/>
              </w:rPr>
              <w:t xml:space="preserve">not be </w:t>
            </w:r>
            <w:r w:rsidR="003C5CB5">
              <w:rPr>
                <w:rFonts w:ascii="Calibri" w:hAnsi="Calibri"/>
              </w:rPr>
              <w:t>possible</w:t>
            </w:r>
            <w:r>
              <w:rPr>
                <w:rFonts w:ascii="Calibri" w:hAnsi="Calibri"/>
              </w:rPr>
              <w:t xml:space="preserve"> due to some limitations in functionality with ITK specification/Directory of Services and EMIS Web. </w:t>
            </w:r>
            <w:r w:rsidR="001B3B91">
              <w:rPr>
                <w:rFonts w:ascii="Calibri" w:hAnsi="Calibri"/>
              </w:rPr>
              <w:t xml:space="preserve">You may need to check with your local DOS lead for the current situation. However </w:t>
            </w:r>
            <w:r w:rsidR="003C5CB5">
              <w:rPr>
                <w:rFonts w:ascii="Calibri" w:hAnsi="Calibri"/>
              </w:rPr>
              <w:t>as a minimum,</w:t>
            </w:r>
            <w:r>
              <w:rPr>
                <w:rFonts w:ascii="Calibri" w:hAnsi="Calibri"/>
              </w:rPr>
              <w:t xml:space="preserve"> the other branch practices/services </w:t>
            </w:r>
            <w:r w:rsidR="003C5CB5">
              <w:rPr>
                <w:rFonts w:ascii="Calibri" w:hAnsi="Calibri"/>
              </w:rPr>
              <w:t>can</w:t>
            </w:r>
            <w:r w:rsidR="003A44CE">
              <w:rPr>
                <w:rFonts w:ascii="Calibri" w:hAnsi="Calibri"/>
              </w:rPr>
              <w:t xml:space="preserve"> be set up </w:t>
            </w:r>
            <w:r>
              <w:rPr>
                <w:rFonts w:ascii="Calibri" w:hAnsi="Calibri"/>
              </w:rPr>
              <w:t xml:space="preserve">to receive 111 messages via </w:t>
            </w:r>
            <w:proofErr w:type="spellStart"/>
            <w:r>
              <w:rPr>
                <w:rFonts w:ascii="Calibri" w:hAnsi="Calibri"/>
              </w:rPr>
              <w:t>NHSmail</w:t>
            </w:r>
            <w:proofErr w:type="spellEnd"/>
            <w:r>
              <w:rPr>
                <w:rFonts w:ascii="Calibri" w:hAnsi="Calibri"/>
              </w:rPr>
              <w:t>.</w:t>
            </w:r>
          </w:p>
          <w:p w:rsidR="00DD58F1" w:rsidRDefault="00DD58F1" w:rsidP="00AD1288">
            <w:pPr>
              <w:ind w:left="-108"/>
              <w:rPr>
                <w:rFonts w:ascii="Calibri" w:hAnsi="Calibri"/>
              </w:rPr>
            </w:pPr>
          </w:p>
          <w:p w:rsidR="00D67FE1" w:rsidRPr="00B17DB1" w:rsidRDefault="00D67FE1" w:rsidP="004379A7">
            <w:pPr>
              <w:rPr>
                <w:rFonts w:ascii="Calibri" w:hAnsi="Calibri"/>
              </w:rPr>
            </w:pPr>
          </w:p>
        </w:tc>
      </w:tr>
      <w:tr w:rsidR="00D67FE1" w:rsidRPr="00DC5611" w:rsidTr="005636E7">
        <w:tc>
          <w:tcPr>
            <w:tcW w:w="675" w:type="dxa"/>
            <w:gridSpan w:val="2"/>
          </w:tcPr>
          <w:p w:rsidR="00D67FE1" w:rsidRPr="00E1360C" w:rsidRDefault="00D67FE1" w:rsidP="00AD1288">
            <w:pPr>
              <w:pStyle w:val="QOFParagraphText"/>
              <w:spacing w:after="0" w:line="240" w:lineRule="auto"/>
              <w:ind w:left="-108"/>
              <w:jc w:val="left"/>
              <w:rPr>
                <w:color w:val="808080"/>
                <w:sz w:val="32"/>
                <w:szCs w:val="20"/>
              </w:rPr>
            </w:pPr>
            <w:r w:rsidRPr="00E1360C">
              <w:rPr>
                <w:color w:val="808080"/>
                <w:sz w:val="32"/>
                <w:szCs w:val="20"/>
              </w:rPr>
              <w:t>Q</w:t>
            </w:r>
          </w:p>
        </w:tc>
        <w:tc>
          <w:tcPr>
            <w:tcW w:w="9922" w:type="dxa"/>
            <w:gridSpan w:val="2"/>
          </w:tcPr>
          <w:p w:rsidR="00D67FE1" w:rsidRPr="00E1360C" w:rsidRDefault="00D67FE1" w:rsidP="003A44CE">
            <w:pPr>
              <w:ind w:left="-108"/>
              <w:rPr>
                <w:rFonts w:ascii="Calibri" w:hAnsi="Calibri"/>
              </w:rPr>
            </w:pPr>
            <w:r w:rsidRPr="00E1360C">
              <w:rPr>
                <w:rFonts w:asciiTheme="minorHAnsi" w:hAnsiTheme="minorHAnsi"/>
                <w:b/>
                <w:color w:val="5F497A" w:themeColor="accent4" w:themeShade="BF"/>
                <w:sz w:val="28"/>
                <w:szCs w:val="26"/>
              </w:rPr>
              <w:t xml:space="preserve">Why do you need an </w:t>
            </w:r>
            <w:proofErr w:type="spellStart"/>
            <w:r w:rsidRPr="00E1360C">
              <w:rPr>
                <w:rFonts w:asciiTheme="minorHAnsi" w:hAnsiTheme="minorHAnsi"/>
                <w:b/>
                <w:color w:val="5F497A" w:themeColor="accent4" w:themeShade="BF"/>
                <w:sz w:val="28"/>
                <w:szCs w:val="26"/>
              </w:rPr>
              <w:t>NHSmail</w:t>
            </w:r>
            <w:proofErr w:type="spellEnd"/>
            <w:r w:rsidRPr="00E1360C">
              <w:rPr>
                <w:rFonts w:asciiTheme="minorHAnsi" w:hAnsiTheme="minorHAnsi"/>
                <w:b/>
                <w:color w:val="5F497A" w:themeColor="accent4" w:themeShade="BF"/>
                <w:sz w:val="28"/>
                <w:szCs w:val="26"/>
              </w:rPr>
              <w:t xml:space="preserve"> address for our practice if messages are being se</w:t>
            </w:r>
            <w:r w:rsidR="00CA7B5B">
              <w:rPr>
                <w:rFonts w:asciiTheme="minorHAnsi" w:hAnsiTheme="minorHAnsi"/>
                <w:b/>
                <w:color w:val="5F497A" w:themeColor="accent4" w:themeShade="BF"/>
                <w:sz w:val="28"/>
                <w:szCs w:val="26"/>
              </w:rPr>
              <w:t>nt directly to EMIS Web</w:t>
            </w:r>
            <w:r w:rsidRPr="00E1360C">
              <w:rPr>
                <w:rFonts w:asciiTheme="minorHAnsi" w:hAnsiTheme="minorHAnsi"/>
                <w:b/>
                <w:color w:val="5F497A" w:themeColor="accent4" w:themeShade="BF"/>
                <w:sz w:val="28"/>
                <w:szCs w:val="26"/>
              </w:rPr>
              <w:t xml:space="preserve">? </w:t>
            </w:r>
            <w:r w:rsidR="003A44CE">
              <w:rPr>
                <w:rFonts w:asciiTheme="minorHAnsi" w:hAnsiTheme="minorHAnsi"/>
                <w:b/>
                <w:color w:val="5F497A" w:themeColor="accent4" w:themeShade="BF"/>
                <w:sz w:val="28"/>
                <w:szCs w:val="26"/>
              </w:rPr>
              <w:t xml:space="preserve"> </w:t>
            </w:r>
            <w:r w:rsidRPr="00E1360C">
              <w:rPr>
                <w:rFonts w:asciiTheme="minorHAnsi" w:hAnsiTheme="minorHAnsi"/>
                <w:b/>
                <w:color w:val="5F497A" w:themeColor="accent4" w:themeShade="BF"/>
                <w:sz w:val="28"/>
                <w:szCs w:val="26"/>
              </w:rPr>
              <w:t xml:space="preserve">Which </w:t>
            </w:r>
            <w:proofErr w:type="spellStart"/>
            <w:r w:rsidRPr="00E1360C">
              <w:rPr>
                <w:rFonts w:asciiTheme="minorHAnsi" w:hAnsiTheme="minorHAnsi"/>
                <w:b/>
                <w:color w:val="5F497A" w:themeColor="accent4" w:themeShade="BF"/>
                <w:sz w:val="28"/>
                <w:szCs w:val="26"/>
              </w:rPr>
              <w:t>NHSmail</w:t>
            </w:r>
            <w:proofErr w:type="spellEnd"/>
            <w:r w:rsidRPr="00E1360C">
              <w:rPr>
                <w:rFonts w:asciiTheme="minorHAnsi" w:hAnsiTheme="minorHAnsi"/>
                <w:b/>
                <w:color w:val="5F497A" w:themeColor="accent4" w:themeShade="BF"/>
                <w:sz w:val="28"/>
                <w:szCs w:val="26"/>
              </w:rPr>
              <w:t xml:space="preserve"> address should we provide?</w:t>
            </w:r>
          </w:p>
        </w:tc>
      </w:tr>
      <w:tr w:rsidR="00D67FE1" w:rsidRPr="00A33831" w:rsidTr="005636E7">
        <w:tc>
          <w:tcPr>
            <w:tcW w:w="675" w:type="dxa"/>
            <w:gridSpan w:val="2"/>
          </w:tcPr>
          <w:p w:rsidR="00D67FE1" w:rsidRPr="0072099D" w:rsidRDefault="00D67FE1" w:rsidP="00AD1288">
            <w:pPr>
              <w:pStyle w:val="QOFParagraphText"/>
              <w:spacing w:after="0" w:line="240" w:lineRule="auto"/>
              <w:ind w:left="-108"/>
              <w:jc w:val="left"/>
              <w:rPr>
                <w:color w:val="808080"/>
                <w:sz w:val="32"/>
                <w:szCs w:val="20"/>
              </w:rPr>
            </w:pPr>
            <w:r w:rsidRPr="0072099D">
              <w:rPr>
                <w:color w:val="808080"/>
                <w:sz w:val="32"/>
                <w:szCs w:val="20"/>
              </w:rPr>
              <w:t>A</w:t>
            </w:r>
          </w:p>
        </w:tc>
        <w:tc>
          <w:tcPr>
            <w:tcW w:w="9922" w:type="dxa"/>
            <w:gridSpan w:val="2"/>
          </w:tcPr>
          <w:p w:rsidR="00D67FE1" w:rsidRDefault="00F8138C" w:rsidP="003A44CE">
            <w:pPr>
              <w:ind w:left="-108"/>
              <w:rPr>
                <w:rFonts w:ascii="Calibri" w:hAnsi="Calibri"/>
              </w:rPr>
            </w:pPr>
            <w:r>
              <w:rPr>
                <w:rFonts w:ascii="Calibri" w:hAnsi="Calibri"/>
              </w:rPr>
              <w:t>This is because</w:t>
            </w:r>
            <w:r w:rsidR="00D67FE1">
              <w:rPr>
                <w:rFonts w:ascii="Calibri" w:hAnsi="Calibri"/>
              </w:rPr>
              <w:t xml:space="preserve"> </w:t>
            </w:r>
            <w:r>
              <w:rPr>
                <w:rFonts w:ascii="Calibri" w:hAnsi="Calibri"/>
              </w:rPr>
              <w:t xml:space="preserve">if </w:t>
            </w:r>
            <w:r w:rsidR="00D67FE1">
              <w:rPr>
                <w:rFonts w:ascii="Calibri" w:hAnsi="Calibri"/>
              </w:rPr>
              <w:t xml:space="preserve">the ITK message </w:t>
            </w:r>
            <w:r w:rsidR="0060287C">
              <w:rPr>
                <w:rFonts w:ascii="Calibri" w:hAnsi="Calibri"/>
              </w:rPr>
              <w:t xml:space="preserve">failed to be </w:t>
            </w:r>
            <w:r w:rsidR="00D67FE1">
              <w:rPr>
                <w:rFonts w:ascii="Calibri" w:hAnsi="Calibri"/>
              </w:rPr>
              <w:t>received by your practice, then NHS 111 can automatically attempt to send the report v</w:t>
            </w:r>
            <w:r w:rsidR="003A44CE">
              <w:rPr>
                <w:rFonts w:ascii="Calibri" w:hAnsi="Calibri"/>
              </w:rPr>
              <w:t xml:space="preserve">ia </w:t>
            </w:r>
            <w:proofErr w:type="spellStart"/>
            <w:r w:rsidR="003A44CE">
              <w:rPr>
                <w:rFonts w:ascii="Calibri" w:hAnsi="Calibri"/>
              </w:rPr>
              <w:t>NHSmail</w:t>
            </w:r>
            <w:proofErr w:type="spellEnd"/>
            <w:r w:rsidR="003A44CE">
              <w:rPr>
                <w:rFonts w:ascii="Calibri" w:hAnsi="Calibri"/>
              </w:rPr>
              <w:t xml:space="preserve"> as the second contingency</w:t>
            </w:r>
            <w:r w:rsidR="00D67FE1">
              <w:rPr>
                <w:rFonts w:ascii="Calibri" w:hAnsi="Calibri"/>
              </w:rPr>
              <w:t xml:space="preserve"> option.  </w:t>
            </w:r>
            <w:r w:rsidR="001F0DE8">
              <w:rPr>
                <w:rFonts w:ascii="Calibri" w:hAnsi="Calibri"/>
              </w:rPr>
              <w:t>We</w:t>
            </w:r>
            <w:r w:rsidR="00D67FE1">
              <w:rPr>
                <w:rFonts w:ascii="Calibri" w:hAnsi="Calibri"/>
              </w:rPr>
              <w:t xml:space="preserve"> recommend that you provide a generic </w:t>
            </w:r>
            <w:proofErr w:type="spellStart"/>
            <w:r w:rsidR="00D67FE1">
              <w:rPr>
                <w:rFonts w:ascii="Calibri" w:hAnsi="Calibri"/>
              </w:rPr>
              <w:t>NHSmail</w:t>
            </w:r>
            <w:proofErr w:type="spellEnd"/>
            <w:r w:rsidR="00D67FE1">
              <w:rPr>
                <w:rFonts w:ascii="Calibri" w:hAnsi="Calibri"/>
              </w:rPr>
              <w:t xml:space="preserve"> address for your practice that is checked regularly (perhaps you use it to receive other reports/messages?). If your practice uses </w:t>
            </w:r>
            <w:proofErr w:type="spellStart"/>
            <w:r w:rsidR="00D67FE1">
              <w:rPr>
                <w:rFonts w:ascii="Calibri" w:hAnsi="Calibri"/>
              </w:rPr>
              <w:t>Docman</w:t>
            </w:r>
            <w:proofErr w:type="spellEnd"/>
            <w:r w:rsidR="00D67FE1">
              <w:rPr>
                <w:rFonts w:ascii="Calibri" w:hAnsi="Calibri"/>
              </w:rPr>
              <w:t xml:space="preserve">, then you may wish to provide the </w:t>
            </w:r>
            <w:proofErr w:type="spellStart"/>
            <w:r w:rsidR="00D67FE1">
              <w:rPr>
                <w:rFonts w:ascii="Calibri" w:hAnsi="Calibri"/>
              </w:rPr>
              <w:t>Docman</w:t>
            </w:r>
            <w:proofErr w:type="spellEnd"/>
            <w:r w:rsidR="00D67FE1">
              <w:rPr>
                <w:rFonts w:ascii="Calibri" w:hAnsi="Calibri"/>
              </w:rPr>
              <w:t xml:space="preserve"> associated </w:t>
            </w:r>
            <w:proofErr w:type="spellStart"/>
            <w:r w:rsidR="00D67FE1">
              <w:rPr>
                <w:rFonts w:ascii="Calibri" w:hAnsi="Calibri"/>
              </w:rPr>
              <w:t>NHSmail</w:t>
            </w:r>
            <w:proofErr w:type="spellEnd"/>
            <w:r w:rsidR="00D67FE1">
              <w:rPr>
                <w:rFonts w:ascii="Calibri" w:hAnsi="Calibri"/>
              </w:rPr>
              <w:t xml:space="preserve"> address. Please avoid providing a </w:t>
            </w:r>
            <w:r w:rsidR="003A44CE">
              <w:rPr>
                <w:rFonts w:ascii="Calibri" w:hAnsi="Calibri"/>
              </w:rPr>
              <w:t xml:space="preserve">personal </w:t>
            </w:r>
            <w:proofErr w:type="spellStart"/>
            <w:r w:rsidR="00D67FE1">
              <w:rPr>
                <w:rFonts w:ascii="Calibri" w:hAnsi="Calibri"/>
              </w:rPr>
              <w:t>NHSm</w:t>
            </w:r>
            <w:r w:rsidR="003A44CE">
              <w:rPr>
                <w:rFonts w:ascii="Calibri" w:hAnsi="Calibri"/>
              </w:rPr>
              <w:t>ail</w:t>
            </w:r>
            <w:proofErr w:type="spellEnd"/>
            <w:r w:rsidR="003A44CE">
              <w:rPr>
                <w:rFonts w:ascii="Calibri" w:hAnsi="Calibri"/>
              </w:rPr>
              <w:t xml:space="preserve"> address belonging</w:t>
            </w:r>
            <w:r w:rsidR="00D67FE1">
              <w:rPr>
                <w:rFonts w:ascii="Calibri" w:hAnsi="Calibri"/>
              </w:rPr>
              <w:t xml:space="preserve"> to just one </w:t>
            </w:r>
            <w:r w:rsidR="003A44CE">
              <w:rPr>
                <w:rFonts w:ascii="Calibri" w:hAnsi="Calibri"/>
              </w:rPr>
              <w:t xml:space="preserve">particular </w:t>
            </w:r>
            <w:r w:rsidR="00D67FE1">
              <w:rPr>
                <w:rFonts w:ascii="Calibri" w:hAnsi="Calibri"/>
              </w:rPr>
              <w:t xml:space="preserve">staff member as this may not be robust enough. </w:t>
            </w:r>
          </w:p>
          <w:p w:rsidR="00AA5F4D" w:rsidRDefault="00AA5F4D" w:rsidP="00AD1288">
            <w:pPr>
              <w:ind w:left="-108"/>
              <w:rPr>
                <w:rFonts w:ascii="Calibri" w:hAnsi="Calibri"/>
              </w:rPr>
            </w:pPr>
          </w:p>
          <w:p w:rsidR="00DD58F1" w:rsidRPr="00E1360C" w:rsidRDefault="00DD58F1" w:rsidP="00AD1288">
            <w:pPr>
              <w:ind w:left="-108"/>
              <w:rPr>
                <w:rFonts w:ascii="Calibri" w:hAnsi="Calibri"/>
              </w:rPr>
            </w:pPr>
          </w:p>
        </w:tc>
      </w:tr>
      <w:tr w:rsidR="007430F4" w:rsidRPr="00DC5611" w:rsidTr="00EF0164">
        <w:tc>
          <w:tcPr>
            <w:tcW w:w="675" w:type="dxa"/>
            <w:gridSpan w:val="2"/>
          </w:tcPr>
          <w:p w:rsidR="007430F4" w:rsidRPr="00E1360C" w:rsidRDefault="007430F4" w:rsidP="00EF0164">
            <w:pPr>
              <w:pStyle w:val="QOFParagraphText"/>
              <w:spacing w:after="0" w:line="240" w:lineRule="auto"/>
              <w:ind w:left="-108"/>
              <w:jc w:val="left"/>
              <w:rPr>
                <w:color w:val="808080"/>
                <w:sz w:val="32"/>
                <w:szCs w:val="20"/>
              </w:rPr>
            </w:pPr>
            <w:r w:rsidRPr="00E1360C">
              <w:rPr>
                <w:color w:val="808080"/>
                <w:sz w:val="32"/>
                <w:szCs w:val="20"/>
              </w:rPr>
              <w:t>Q</w:t>
            </w:r>
          </w:p>
        </w:tc>
        <w:tc>
          <w:tcPr>
            <w:tcW w:w="9922" w:type="dxa"/>
            <w:gridSpan w:val="2"/>
          </w:tcPr>
          <w:p w:rsidR="007430F4" w:rsidRPr="00E1360C" w:rsidRDefault="007430F4" w:rsidP="007430F4">
            <w:pPr>
              <w:ind w:left="-108"/>
              <w:rPr>
                <w:rFonts w:ascii="Calibri" w:hAnsi="Calibri"/>
              </w:rPr>
            </w:pPr>
            <w:r>
              <w:rPr>
                <w:rFonts w:asciiTheme="minorHAnsi" w:hAnsiTheme="minorHAnsi"/>
                <w:b/>
                <w:color w:val="5F497A" w:themeColor="accent4" w:themeShade="BF"/>
                <w:sz w:val="28"/>
                <w:szCs w:val="26"/>
              </w:rPr>
              <w:t xml:space="preserve">We would prefer to receive 111 messages into </w:t>
            </w:r>
            <w:proofErr w:type="spellStart"/>
            <w:r>
              <w:rPr>
                <w:rFonts w:asciiTheme="minorHAnsi" w:hAnsiTheme="minorHAnsi"/>
                <w:b/>
                <w:color w:val="5F497A" w:themeColor="accent4" w:themeShade="BF"/>
                <w:sz w:val="28"/>
                <w:szCs w:val="26"/>
              </w:rPr>
              <w:t>Docman</w:t>
            </w:r>
            <w:proofErr w:type="spellEnd"/>
            <w:r>
              <w:rPr>
                <w:rFonts w:asciiTheme="minorHAnsi" w:hAnsiTheme="minorHAnsi"/>
                <w:b/>
                <w:color w:val="5F497A" w:themeColor="accent4" w:themeShade="BF"/>
                <w:sz w:val="28"/>
                <w:szCs w:val="26"/>
              </w:rPr>
              <w:t xml:space="preserve">/by </w:t>
            </w:r>
            <w:proofErr w:type="spellStart"/>
            <w:r>
              <w:rPr>
                <w:rFonts w:asciiTheme="minorHAnsi" w:hAnsiTheme="minorHAnsi"/>
                <w:b/>
                <w:color w:val="5F497A" w:themeColor="accent4" w:themeShade="BF"/>
                <w:sz w:val="28"/>
                <w:szCs w:val="26"/>
              </w:rPr>
              <w:t>NHSmail</w:t>
            </w:r>
            <w:proofErr w:type="spellEnd"/>
            <w:r>
              <w:rPr>
                <w:rFonts w:asciiTheme="minorHAnsi" w:hAnsiTheme="minorHAnsi"/>
                <w:b/>
                <w:color w:val="5F497A" w:themeColor="accent4" w:themeShade="BF"/>
                <w:sz w:val="28"/>
                <w:szCs w:val="26"/>
              </w:rPr>
              <w:t xml:space="preserve"> rather than by ITK. Is this possible?</w:t>
            </w:r>
          </w:p>
        </w:tc>
      </w:tr>
      <w:tr w:rsidR="007430F4" w:rsidRPr="00A33831" w:rsidTr="00EF0164">
        <w:tc>
          <w:tcPr>
            <w:tcW w:w="675" w:type="dxa"/>
            <w:gridSpan w:val="2"/>
          </w:tcPr>
          <w:p w:rsidR="007430F4" w:rsidRPr="0072099D" w:rsidRDefault="007430F4" w:rsidP="00EF0164">
            <w:pPr>
              <w:pStyle w:val="QOFParagraphText"/>
              <w:spacing w:after="0" w:line="240" w:lineRule="auto"/>
              <w:ind w:left="-108"/>
              <w:jc w:val="left"/>
              <w:rPr>
                <w:color w:val="808080"/>
                <w:sz w:val="32"/>
                <w:szCs w:val="20"/>
              </w:rPr>
            </w:pPr>
            <w:r w:rsidRPr="0072099D">
              <w:rPr>
                <w:color w:val="808080"/>
                <w:sz w:val="32"/>
                <w:szCs w:val="20"/>
              </w:rPr>
              <w:t>A</w:t>
            </w:r>
          </w:p>
        </w:tc>
        <w:tc>
          <w:tcPr>
            <w:tcW w:w="9922" w:type="dxa"/>
            <w:gridSpan w:val="2"/>
          </w:tcPr>
          <w:p w:rsidR="00DD58F1" w:rsidRPr="00DD58F1" w:rsidRDefault="007430F4" w:rsidP="00DD58F1">
            <w:pPr>
              <w:ind w:left="-108"/>
              <w:rPr>
                <w:rFonts w:ascii="Calibri" w:hAnsi="Calibri"/>
              </w:rPr>
            </w:pPr>
            <w:r w:rsidRPr="00DD58F1">
              <w:rPr>
                <w:rFonts w:ascii="Calibri" w:hAnsi="Calibri"/>
              </w:rPr>
              <w:t xml:space="preserve">Yes this is possible, although it is worth remembering there are some advantages of ITK over </w:t>
            </w:r>
            <w:proofErr w:type="spellStart"/>
            <w:r w:rsidRPr="00DD58F1">
              <w:rPr>
                <w:rFonts w:ascii="Calibri" w:hAnsi="Calibri"/>
              </w:rPr>
              <w:t>NHSmail</w:t>
            </w:r>
            <w:proofErr w:type="spellEnd"/>
            <w:r w:rsidRPr="00DD58F1">
              <w:rPr>
                <w:rFonts w:ascii="Calibri" w:hAnsi="Calibri"/>
              </w:rPr>
              <w:t xml:space="preserve"> (e.g. delivery repor</w:t>
            </w:r>
            <w:r w:rsidR="00387E66" w:rsidRPr="00DD58F1">
              <w:rPr>
                <w:rFonts w:ascii="Calibri" w:hAnsi="Calibri"/>
              </w:rPr>
              <w:t>ts, more flexibility of rendering of messages). You can request fo</w:t>
            </w:r>
            <w:r w:rsidR="00BE7071" w:rsidRPr="00DD58F1">
              <w:rPr>
                <w:rFonts w:ascii="Calibri" w:hAnsi="Calibri"/>
              </w:rPr>
              <w:t>r</w:t>
            </w:r>
            <w:r w:rsidR="00387E66" w:rsidRPr="00DD58F1">
              <w:rPr>
                <w:rFonts w:ascii="Calibri" w:hAnsi="Calibri"/>
              </w:rPr>
              <w:t xml:space="preserve"> your </w:t>
            </w:r>
            <w:proofErr w:type="spellStart"/>
            <w:r w:rsidR="00387E66" w:rsidRPr="00DD58F1">
              <w:rPr>
                <w:rFonts w:ascii="Calibri" w:hAnsi="Calibri"/>
              </w:rPr>
              <w:t>NHSmail</w:t>
            </w:r>
            <w:proofErr w:type="spellEnd"/>
            <w:r w:rsidR="00387E66" w:rsidRPr="00DD58F1">
              <w:rPr>
                <w:rFonts w:ascii="Calibri" w:hAnsi="Calibri"/>
              </w:rPr>
              <w:t>/</w:t>
            </w:r>
            <w:proofErr w:type="spellStart"/>
            <w:r w:rsidR="00387E66" w:rsidRPr="00DD58F1">
              <w:rPr>
                <w:rFonts w:ascii="Calibri" w:hAnsi="Calibri"/>
              </w:rPr>
              <w:t>Docman</w:t>
            </w:r>
            <w:proofErr w:type="spellEnd"/>
            <w:r w:rsidR="00387E66" w:rsidRPr="00DD58F1">
              <w:rPr>
                <w:rFonts w:ascii="Calibri" w:hAnsi="Calibri"/>
              </w:rPr>
              <w:t xml:space="preserve"> email address to be set as the first preference and ITK messaging </w:t>
            </w:r>
            <w:r w:rsidR="00392DD7" w:rsidRPr="00DD58F1">
              <w:rPr>
                <w:rFonts w:ascii="Calibri" w:hAnsi="Calibri"/>
              </w:rPr>
              <w:t xml:space="preserve">switched to the </w:t>
            </w:r>
            <w:r w:rsidR="00387E66" w:rsidRPr="00DD58F1">
              <w:rPr>
                <w:rFonts w:ascii="Calibri" w:hAnsi="Calibri"/>
              </w:rPr>
              <w:t xml:space="preserve"> 2</w:t>
            </w:r>
            <w:r w:rsidR="00387E66" w:rsidRPr="00DD58F1">
              <w:rPr>
                <w:rFonts w:ascii="Calibri" w:hAnsi="Calibri"/>
                <w:vertAlign w:val="superscript"/>
              </w:rPr>
              <w:t>nd</w:t>
            </w:r>
            <w:r w:rsidR="00387E66" w:rsidRPr="00DD58F1">
              <w:rPr>
                <w:rFonts w:ascii="Calibri" w:hAnsi="Calibri"/>
              </w:rPr>
              <w:t xml:space="preserve"> option</w:t>
            </w:r>
            <w:r w:rsidR="00392DD7" w:rsidRPr="00DD58F1">
              <w:rPr>
                <w:rFonts w:ascii="Calibri" w:hAnsi="Calibri"/>
              </w:rPr>
              <w:t>/order (so ready if ever wish to switch back)</w:t>
            </w:r>
            <w:r w:rsidR="00387E66" w:rsidRPr="00DD58F1">
              <w:rPr>
                <w:rFonts w:ascii="Calibri" w:hAnsi="Calibri"/>
              </w:rPr>
              <w:t xml:space="preserve">. </w:t>
            </w:r>
          </w:p>
          <w:p w:rsidR="00DD58F1" w:rsidRPr="00DD58F1" w:rsidRDefault="00DD58F1" w:rsidP="00DD58F1">
            <w:pPr>
              <w:pStyle w:val="PlainText"/>
              <w:ind w:left="-108"/>
              <w:rPr>
                <w:sz w:val="24"/>
                <w:szCs w:val="24"/>
              </w:rPr>
            </w:pPr>
          </w:p>
          <w:p w:rsidR="00DD58F1" w:rsidRPr="00DD58F1" w:rsidRDefault="00DD58F1" w:rsidP="00DD58F1">
            <w:pPr>
              <w:pStyle w:val="PlainText"/>
              <w:ind w:left="-108"/>
              <w:rPr>
                <w:sz w:val="24"/>
                <w:szCs w:val="24"/>
              </w:rPr>
            </w:pPr>
            <w:r w:rsidRPr="00DD58F1">
              <w:rPr>
                <w:sz w:val="24"/>
                <w:szCs w:val="24"/>
              </w:rPr>
              <w:t xml:space="preserve">If you have not yet setup </w:t>
            </w:r>
            <w:proofErr w:type="spellStart"/>
            <w:r w:rsidRPr="00DD58F1">
              <w:rPr>
                <w:sz w:val="24"/>
                <w:szCs w:val="24"/>
              </w:rPr>
              <w:t>Docman</w:t>
            </w:r>
            <w:proofErr w:type="spellEnd"/>
            <w:r w:rsidRPr="00DD58F1">
              <w:rPr>
                <w:sz w:val="24"/>
                <w:szCs w:val="24"/>
              </w:rPr>
              <w:t xml:space="preserve"> to receive document/reports directly, then you need to: </w:t>
            </w:r>
          </w:p>
          <w:p w:rsidR="00DD58F1" w:rsidRPr="00DD58F1" w:rsidRDefault="00DD58F1" w:rsidP="00DD58F1">
            <w:pPr>
              <w:pStyle w:val="PlainText"/>
              <w:ind w:left="-108"/>
              <w:rPr>
                <w:sz w:val="24"/>
                <w:szCs w:val="24"/>
              </w:rPr>
            </w:pPr>
          </w:p>
          <w:p w:rsidR="00DD58F1" w:rsidRPr="00DD58F1" w:rsidRDefault="00DD58F1" w:rsidP="00DD58F1">
            <w:pPr>
              <w:pStyle w:val="PlainText"/>
              <w:ind w:left="-108"/>
              <w:rPr>
                <w:sz w:val="24"/>
                <w:szCs w:val="24"/>
              </w:rPr>
            </w:pPr>
            <w:r w:rsidRPr="00DD58F1">
              <w:rPr>
                <w:sz w:val="24"/>
                <w:szCs w:val="24"/>
              </w:rPr>
              <w:t>1) Contact your local IT Helpdesk/</w:t>
            </w:r>
            <w:proofErr w:type="spellStart"/>
            <w:r w:rsidRPr="00DD58F1">
              <w:rPr>
                <w:sz w:val="24"/>
                <w:szCs w:val="24"/>
              </w:rPr>
              <w:t>NHSmail</w:t>
            </w:r>
            <w:proofErr w:type="spellEnd"/>
            <w:r w:rsidRPr="00DD58F1">
              <w:rPr>
                <w:sz w:val="24"/>
                <w:szCs w:val="24"/>
              </w:rPr>
              <w:t xml:space="preserve"> desk to ask them to create/set up a suitable </w:t>
            </w:r>
            <w:proofErr w:type="spellStart"/>
            <w:proofErr w:type="gramStart"/>
            <w:r w:rsidRPr="00DD58F1">
              <w:rPr>
                <w:sz w:val="24"/>
                <w:szCs w:val="24"/>
              </w:rPr>
              <w:t>Docman</w:t>
            </w:r>
            <w:proofErr w:type="spellEnd"/>
            <w:r w:rsidRPr="00DD58F1">
              <w:rPr>
                <w:sz w:val="24"/>
                <w:szCs w:val="24"/>
              </w:rPr>
              <w:t xml:space="preserve"> </w:t>
            </w:r>
            <w:r w:rsidR="00F8138C">
              <w:rPr>
                <w:sz w:val="24"/>
                <w:szCs w:val="24"/>
              </w:rPr>
              <w:t xml:space="preserve"> </w:t>
            </w:r>
            <w:proofErr w:type="spellStart"/>
            <w:r w:rsidRPr="00DD58F1">
              <w:rPr>
                <w:sz w:val="24"/>
                <w:szCs w:val="24"/>
              </w:rPr>
              <w:t>NHSnet</w:t>
            </w:r>
            <w:proofErr w:type="spellEnd"/>
            <w:proofErr w:type="gramEnd"/>
            <w:r w:rsidRPr="00DD58F1">
              <w:rPr>
                <w:sz w:val="24"/>
                <w:szCs w:val="24"/>
              </w:rPr>
              <w:t xml:space="preserve"> address for your practice - most of the time this NHS email address is</w:t>
            </w:r>
            <w:r>
              <w:rPr>
                <w:sz w:val="24"/>
                <w:szCs w:val="24"/>
              </w:rPr>
              <w:t xml:space="preserve"> setup as</w:t>
            </w:r>
            <w:r w:rsidRPr="00DD58F1">
              <w:rPr>
                <w:sz w:val="24"/>
                <w:szCs w:val="24"/>
              </w:rPr>
              <w:t xml:space="preserve"> a combination of your practice's ODS code and the word </w:t>
            </w:r>
            <w:r>
              <w:rPr>
                <w:sz w:val="24"/>
                <w:szCs w:val="24"/>
              </w:rPr>
              <w:t>“</w:t>
            </w:r>
            <w:proofErr w:type="spellStart"/>
            <w:r w:rsidRPr="00DD58F1">
              <w:rPr>
                <w:sz w:val="24"/>
                <w:szCs w:val="24"/>
              </w:rPr>
              <w:t>docman</w:t>
            </w:r>
            <w:proofErr w:type="spellEnd"/>
            <w:r>
              <w:rPr>
                <w:sz w:val="24"/>
                <w:szCs w:val="24"/>
              </w:rPr>
              <w:t>”</w:t>
            </w:r>
            <w:r w:rsidRPr="00DD58F1">
              <w:rPr>
                <w:sz w:val="24"/>
                <w:szCs w:val="24"/>
              </w:rPr>
              <w:t>.</w:t>
            </w:r>
          </w:p>
          <w:p w:rsidR="00DD58F1" w:rsidRPr="00DD58F1" w:rsidRDefault="00DD58F1" w:rsidP="00DD58F1">
            <w:pPr>
              <w:pStyle w:val="PlainText"/>
              <w:ind w:left="-108"/>
              <w:rPr>
                <w:sz w:val="24"/>
                <w:szCs w:val="24"/>
              </w:rPr>
            </w:pPr>
            <w:r w:rsidRPr="00DD58F1">
              <w:rPr>
                <w:sz w:val="24"/>
                <w:szCs w:val="24"/>
              </w:rPr>
              <w:t xml:space="preserve"> </w:t>
            </w:r>
          </w:p>
          <w:p w:rsidR="00DD58F1" w:rsidRPr="00DD58F1" w:rsidRDefault="00DD58F1" w:rsidP="00DD58F1">
            <w:pPr>
              <w:pStyle w:val="PlainText"/>
              <w:ind w:left="-108"/>
              <w:rPr>
                <w:sz w:val="24"/>
                <w:szCs w:val="24"/>
              </w:rPr>
            </w:pPr>
            <w:r w:rsidRPr="00DD58F1">
              <w:rPr>
                <w:sz w:val="24"/>
                <w:szCs w:val="24"/>
              </w:rPr>
              <w:t xml:space="preserve">2) Once you get this email address, you need to contact </w:t>
            </w:r>
            <w:proofErr w:type="spellStart"/>
            <w:r w:rsidRPr="00DD58F1">
              <w:rPr>
                <w:sz w:val="24"/>
                <w:szCs w:val="24"/>
              </w:rPr>
              <w:t>Docman</w:t>
            </w:r>
            <w:proofErr w:type="spellEnd"/>
            <w:r w:rsidRPr="00DD58F1">
              <w:rPr>
                <w:sz w:val="24"/>
                <w:szCs w:val="24"/>
              </w:rPr>
              <w:t xml:space="preserve"> support.</w:t>
            </w:r>
          </w:p>
          <w:p w:rsidR="00DD58F1" w:rsidRPr="00DD58F1" w:rsidRDefault="00DD58F1" w:rsidP="00DD58F1">
            <w:pPr>
              <w:pStyle w:val="PlainText"/>
              <w:ind w:left="-108"/>
              <w:rPr>
                <w:sz w:val="24"/>
                <w:szCs w:val="24"/>
              </w:rPr>
            </w:pPr>
            <w:r w:rsidRPr="00DD58F1">
              <w:rPr>
                <w:sz w:val="24"/>
                <w:szCs w:val="24"/>
              </w:rPr>
              <w:t>You can call them on 0844 967 0 967 or 01977 664498 (this latter number is cheaper to call)</w:t>
            </w:r>
          </w:p>
          <w:p w:rsidR="00DD58F1" w:rsidRPr="00DD58F1" w:rsidRDefault="00DD58F1" w:rsidP="00DD58F1">
            <w:pPr>
              <w:pStyle w:val="PlainText"/>
              <w:ind w:left="-108"/>
              <w:rPr>
                <w:sz w:val="24"/>
                <w:szCs w:val="24"/>
              </w:rPr>
            </w:pPr>
            <w:r w:rsidRPr="00DD58F1">
              <w:rPr>
                <w:sz w:val="24"/>
                <w:szCs w:val="24"/>
              </w:rPr>
              <w:t xml:space="preserve"> </w:t>
            </w:r>
          </w:p>
          <w:p w:rsidR="00DD58F1" w:rsidRPr="00DD58F1" w:rsidRDefault="00C37F42" w:rsidP="00DD58F1">
            <w:pPr>
              <w:pStyle w:val="PlainText"/>
              <w:ind w:left="-108"/>
              <w:rPr>
                <w:sz w:val="24"/>
                <w:szCs w:val="24"/>
              </w:rPr>
            </w:pPr>
            <w:r>
              <w:rPr>
                <w:sz w:val="24"/>
                <w:szCs w:val="24"/>
              </w:rPr>
              <w:t>3</w:t>
            </w:r>
            <w:r w:rsidR="00DD58F1" w:rsidRPr="00DD58F1">
              <w:rPr>
                <w:sz w:val="24"/>
                <w:szCs w:val="24"/>
              </w:rPr>
              <w:t xml:space="preserve">) When you call </w:t>
            </w:r>
            <w:proofErr w:type="spellStart"/>
            <w:r w:rsidR="00DD58F1" w:rsidRPr="00DD58F1">
              <w:rPr>
                <w:sz w:val="24"/>
                <w:szCs w:val="24"/>
              </w:rPr>
              <w:t>Docman</w:t>
            </w:r>
            <w:proofErr w:type="spellEnd"/>
            <w:r w:rsidR="00DD58F1" w:rsidRPr="00DD58F1">
              <w:rPr>
                <w:sz w:val="24"/>
                <w:szCs w:val="24"/>
              </w:rPr>
              <w:t>, they will ask you for:</w:t>
            </w:r>
          </w:p>
          <w:p w:rsidR="0060287C" w:rsidRDefault="0060287C" w:rsidP="00DD58F1">
            <w:pPr>
              <w:pStyle w:val="PlainText"/>
              <w:ind w:left="-108"/>
              <w:rPr>
                <w:sz w:val="24"/>
                <w:szCs w:val="24"/>
              </w:rPr>
            </w:pPr>
            <w:r>
              <w:rPr>
                <w:sz w:val="24"/>
                <w:szCs w:val="24"/>
              </w:rPr>
              <w:t xml:space="preserve">     </w:t>
            </w:r>
            <w:r w:rsidR="00DD58F1" w:rsidRPr="00DD58F1">
              <w:rPr>
                <w:sz w:val="24"/>
                <w:szCs w:val="24"/>
              </w:rPr>
              <w:t xml:space="preserve">- Your </w:t>
            </w:r>
            <w:proofErr w:type="spellStart"/>
            <w:r w:rsidR="00DD58F1" w:rsidRPr="00DD58F1">
              <w:rPr>
                <w:sz w:val="24"/>
                <w:szCs w:val="24"/>
              </w:rPr>
              <w:t>NHSnet</w:t>
            </w:r>
            <w:proofErr w:type="spellEnd"/>
            <w:r w:rsidR="00DD58F1" w:rsidRPr="00DD58F1">
              <w:rPr>
                <w:sz w:val="24"/>
                <w:szCs w:val="24"/>
              </w:rPr>
              <w:t xml:space="preserve"> mail address and password that IT have se</w:t>
            </w:r>
            <w:r>
              <w:rPr>
                <w:sz w:val="24"/>
                <w:szCs w:val="24"/>
              </w:rPr>
              <w:t xml:space="preserve">t up for you to use with </w:t>
            </w:r>
            <w:proofErr w:type="spellStart"/>
            <w:r>
              <w:rPr>
                <w:sz w:val="24"/>
                <w:szCs w:val="24"/>
              </w:rPr>
              <w:t>Docman</w:t>
            </w:r>
            <w:proofErr w:type="spellEnd"/>
          </w:p>
          <w:p w:rsidR="0060287C" w:rsidRDefault="0060287C" w:rsidP="0060287C">
            <w:pPr>
              <w:pStyle w:val="PlainText"/>
              <w:ind w:left="-108"/>
              <w:rPr>
                <w:sz w:val="24"/>
                <w:szCs w:val="24"/>
              </w:rPr>
            </w:pPr>
            <w:r>
              <w:rPr>
                <w:sz w:val="24"/>
                <w:szCs w:val="24"/>
              </w:rPr>
              <w:t xml:space="preserve">        </w:t>
            </w:r>
            <w:r w:rsidR="00DD58F1" w:rsidRPr="00DD58F1">
              <w:rPr>
                <w:sz w:val="24"/>
                <w:szCs w:val="24"/>
              </w:rPr>
              <w:t xml:space="preserve">(you don't have to give </w:t>
            </w:r>
            <w:proofErr w:type="spellStart"/>
            <w:r w:rsidR="00DD58F1" w:rsidRPr="00DD58F1">
              <w:rPr>
                <w:sz w:val="24"/>
                <w:szCs w:val="24"/>
              </w:rPr>
              <w:t>Docman</w:t>
            </w:r>
            <w:proofErr w:type="spellEnd"/>
            <w:r w:rsidR="00DD58F1" w:rsidRPr="00DD58F1">
              <w:rPr>
                <w:sz w:val="24"/>
                <w:szCs w:val="24"/>
              </w:rPr>
              <w:t xml:space="preserve"> support t</w:t>
            </w:r>
            <w:r>
              <w:rPr>
                <w:sz w:val="24"/>
                <w:szCs w:val="24"/>
              </w:rPr>
              <w:t xml:space="preserve">he password, but if you do then </w:t>
            </w:r>
            <w:r w:rsidR="00DD58F1" w:rsidRPr="00DD58F1">
              <w:rPr>
                <w:sz w:val="24"/>
                <w:szCs w:val="24"/>
              </w:rPr>
              <w:t xml:space="preserve">they can set it </w:t>
            </w:r>
            <w:r>
              <w:rPr>
                <w:sz w:val="24"/>
                <w:szCs w:val="24"/>
              </w:rPr>
              <w:t xml:space="preserve">                </w:t>
            </w:r>
          </w:p>
          <w:p w:rsidR="0060287C" w:rsidRDefault="0060287C" w:rsidP="0060287C">
            <w:pPr>
              <w:pStyle w:val="PlainText"/>
              <w:ind w:left="-108"/>
              <w:rPr>
                <w:sz w:val="24"/>
                <w:szCs w:val="24"/>
              </w:rPr>
            </w:pPr>
            <w:r>
              <w:rPr>
                <w:sz w:val="24"/>
                <w:szCs w:val="24"/>
              </w:rPr>
              <w:t xml:space="preserve">        </w:t>
            </w:r>
            <w:r w:rsidR="00DD58F1" w:rsidRPr="00DD58F1">
              <w:rPr>
                <w:sz w:val="24"/>
                <w:szCs w:val="24"/>
              </w:rPr>
              <w:t>all</w:t>
            </w:r>
            <w:r w:rsidR="00C37F42">
              <w:rPr>
                <w:sz w:val="24"/>
                <w:szCs w:val="24"/>
              </w:rPr>
              <w:t xml:space="preserve"> </w:t>
            </w:r>
            <w:r w:rsidR="00DD58F1" w:rsidRPr="00DD58F1">
              <w:rPr>
                <w:sz w:val="24"/>
                <w:szCs w:val="24"/>
              </w:rPr>
              <w:t>up for you otherwise you will need to enter the Pass</w:t>
            </w:r>
            <w:r>
              <w:rPr>
                <w:sz w:val="24"/>
                <w:szCs w:val="24"/>
              </w:rPr>
              <w:t xml:space="preserve">word on the </w:t>
            </w:r>
            <w:proofErr w:type="spellStart"/>
            <w:r>
              <w:rPr>
                <w:sz w:val="24"/>
                <w:szCs w:val="24"/>
              </w:rPr>
              <w:t>Docman</w:t>
            </w:r>
            <w:proofErr w:type="spellEnd"/>
            <w:r>
              <w:rPr>
                <w:sz w:val="24"/>
                <w:szCs w:val="24"/>
              </w:rPr>
              <w:t xml:space="preserve"> interface at </w:t>
            </w:r>
          </w:p>
          <w:p w:rsidR="00DD58F1" w:rsidRPr="00DD58F1" w:rsidRDefault="0060287C" w:rsidP="0060287C">
            <w:pPr>
              <w:pStyle w:val="PlainText"/>
              <w:ind w:left="-108"/>
              <w:rPr>
                <w:sz w:val="24"/>
                <w:szCs w:val="24"/>
              </w:rPr>
            </w:pPr>
            <w:r>
              <w:rPr>
                <w:sz w:val="24"/>
                <w:szCs w:val="24"/>
              </w:rPr>
              <w:t xml:space="preserve">        </w:t>
            </w:r>
            <w:r w:rsidR="00DD58F1" w:rsidRPr="00DD58F1">
              <w:rPr>
                <w:sz w:val="24"/>
                <w:szCs w:val="24"/>
              </w:rPr>
              <w:t>your</w:t>
            </w:r>
            <w:r w:rsidR="00C37F42">
              <w:rPr>
                <w:sz w:val="24"/>
                <w:szCs w:val="24"/>
              </w:rPr>
              <w:t xml:space="preserve"> </w:t>
            </w:r>
            <w:r w:rsidR="00DD58F1" w:rsidRPr="00DD58F1">
              <w:rPr>
                <w:sz w:val="24"/>
                <w:szCs w:val="24"/>
              </w:rPr>
              <w:t>end to complete the setup)</w:t>
            </w:r>
          </w:p>
          <w:p w:rsidR="00DD58F1" w:rsidRPr="00DD58F1" w:rsidRDefault="0060287C" w:rsidP="00DD58F1">
            <w:pPr>
              <w:pStyle w:val="PlainText"/>
              <w:ind w:left="-108"/>
              <w:rPr>
                <w:sz w:val="24"/>
                <w:szCs w:val="24"/>
              </w:rPr>
            </w:pPr>
            <w:r>
              <w:rPr>
                <w:sz w:val="24"/>
                <w:szCs w:val="24"/>
              </w:rPr>
              <w:t xml:space="preserve">     </w:t>
            </w:r>
            <w:r w:rsidR="00DD58F1" w:rsidRPr="00DD58F1">
              <w:rPr>
                <w:sz w:val="24"/>
                <w:szCs w:val="24"/>
              </w:rPr>
              <w:t>- Your practice’s postcode.</w:t>
            </w:r>
          </w:p>
          <w:p w:rsidR="00DD58F1" w:rsidRPr="00DD58F1" w:rsidRDefault="00DD58F1" w:rsidP="00DD58F1">
            <w:pPr>
              <w:pStyle w:val="PlainText"/>
              <w:ind w:left="-108"/>
              <w:rPr>
                <w:sz w:val="24"/>
                <w:szCs w:val="24"/>
              </w:rPr>
            </w:pPr>
            <w:r w:rsidRPr="00DD58F1">
              <w:rPr>
                <w:sz w:val="24"/>
                <w:szCs w:val="24"/>
              </w:rPr>
              <w:t xml:space="preserve"> </w:t>
            </w:r>
          </w:p>
          <w:p w:rsidR="00DD58F1" w:rsidRPr="00DD58F1" w:rsidRDefault="00DD58F1" w:rsidP="00DD58F1">
            <w:pPr>
              <w:pStyle w:val="PlainText"/>
              <w:ind w:left="-108"/>
              <w:rPr>
                <w:sz w:val="24"/>
                <w:szCs w:val="24"/>
              </w:rPr>
            </w:pPr>
            <w:proofErr w:type="spellStart"/>
            <w:r w:rsidRPr="00DD58F1">
              <w:rPr>
                <w:sz w:val="24"/>
                <w:szCs w:val="24"/>
              </w:rPr>
              <w:t>Docman</w:t>
            </w:r>
            <w:proofErr w:type="spellEnd"/>
            <w:r w:rsidRPr="00DD58F1">
              <w:rPr>
                <w:sz w:val="24"/>
                <w:szCs w:val="24"/>
              </w:rPr>
              <w:t xml:space="preserve"> will then test that it is working - they say it only takes 10minutes to do it all from when you call. </w:t>
            </w:r>
            <w:proofErr w:type="spellStart"/>
            <w:r w:rsidRPr="00DD58F1">
              <w:rPr>
                <w:sz w:val="24"/>
                <w:szCs w:val="24"/>
              </w:rPr>
              <w:t>Docman</w:t>
            </w:r>
            <w:proofErr w:type="spellEnd"/>
            <w:r w:rsidRPr="00DD58F1">
              <w:rPr>
                <w:sz w:val="24"/>
                <w:szCs w:val="24"/>
              </w:rPr>
              <w:t xml:space="preserve"> will not charge you for any of this process if you have an active </w:t>
            </w:r>
            <w:proofErr w:type="spellStart"/>
            <w:r w:rsidRPr="00DD58F1">
              <w:rPr>
                <w:sz w:val="24"/>
                <w:szCs w:val="24"/>
              </w:rPr>
              <w:t>Docman</w:t>
            </w:r>
            <w:proofErr w:type="spellEnd"/>
            <w:r w:rsidRPr="00DD58F1">
              <w:rPr>
                <w:sz w:val="24"/>
                <w:szCs w:val="24"/>
              </w:rPr>
              <w:t xml:space="preserve"> account.</w:t>
            </w:r>
          </w:p>
          <w:p w:rsidR="00D61EA2" w:rsidRDefault="00D61EA2" w:rsidP="00DD58F1">
            <w:pPr>
              <w:ind w:left="-108"/>
              <w:rPr>
                <w:rFonts w:ascii="Calibri" w:hAnsi="Calibri"/>
              </w:rPr>
            </w:pPr>
          </w:p>
          <w:p w:rsidR="00051407" w:rsidRPr="00DD58F1" w:rsidRDefault="00051407" w:rsidP="00DD58F1">
            <w:pPr>
              <w:ind w:left="-108"/>
              <w:rPr>
                <w:rFonts w:ascii="Calibri" w:hAnsi="Calibri"/>
              </w:rPr>
            </w:pPr>
          </w:p>
          <w:p w:rsidR="00DD58F1" w:rsidRPr="00DD58F1" w:rsidRDefault="00DD58F1" w:rsidP="00DD58F1">
            <w:pPr>
              <w:ind w:left="-108"/>
              <w:rPr>
                <w:rFonts w:ascii="Calibri" w:hAnsi="Calibri"/>
              </w:rPr>
            </w:pPr>
          </w:p>
        </w:tc>
      </w:tr>
      <w:tr w:rsidR="00D67FE1" w:rsidRPr="00DC5611" w:rsidTr="00AD1288">
        <w:trPr>
          <w:gridAfter w:val="1"/>
          <w:wAfter w:w="141" w:type="dxa"/>
        </w:trPr>
        <w:tc>
          <w:tcPr>
            <w:tcW w:w="534" w:type="dxa"/>
          </w:tcPr>
          <w:p w:rsidR="00D67FE1" w:rsidRPr="00DC5611" w:rsidRDefault="00D67FE1" w:rsidP="00AD1288">
            <w:pPr>
              <w:pStyle w:val="QOFParagraphText"/>
              <w:spacing w:after="0" w:line="240" w:lineRule="auto"/>
              <w:jc w:val="left"/>
              <w:rPr>
                <w:rFonts w:asciiTheme="minorHAnsi" w:hAnsiTheme="minorHAnsi"/>
                <w:color w:val="808080"/>
                <w:sz w:val="32"/>
                <w:szCs w:val="20"/>
              </w:rPr>
            </w:pPr>
            <w:r w:rsidRPr="00DC5611">
              <w:rPr>
                <w:rFonts w:asciiTheme="minorHAnsi" w:hAnsiTheme="minorHAnsi"/>
                <w:color w:val="808080"/>
                <w:sz w:val="32"/>
                <w:szCs w:val="20"/>
              </w:rPr>
              <w:lastRenderedPageBreak/>
              <w:t>Q</w:t>
            </w:r>
          </w:p>
        </w:tc>
        <w:tc>
          <w:tcPr>
            <w:tcW w:w="9922" w:type="dxa"/>
            <w:gridSpan w:val="2"/>
          </w:tcPr>
          <w:p w:rsidR="00D67FE1" w:rsidRPr="00DC5611" w:rsidRDefault="00D67FE1" w:rsidP="00AD1288">
            <w:pPr>
              <w:tabs>
                <w:tab w:val="num" w:pos="720"/>
              </w:tabs>
              <w:rPr>
                <w:rFonts w:asciiTheme="minorHAnsi" w:hAnsiTheme="minorHAnsi" w:cstheme="minorHAnsi"/>
                <w:sz w:val="22"/>
              </w:rPr>
            </w:pPr>
            <w:r>
              <w:rPr>
                <w:rFonts w:asciiTheme="minorHAnsi" w:hAnsiTheme="minorHAnsi"/>
                <w:b/>
                <w:color w:val="5F497A" w:themeColor="accent4" w:themeShade="BF"/>
                <w:sz w:val="28"/>
                <w:szCs w:val="26"/>
              </w:rPr>
              <w:t>Why am I receiving some 111 messages unmatched to a patient</w:t>
            </w:r>
            <w:r w:rsidRPr="00D35B65">
              <w:rPr>
                <w:rFonts w:asciiTheme="minorHAnsi" w:hAnsiTheme="minorHAnsi"/>
                <w:b/>
                <w:color w:val="5F497A" w:themeColor="accent4" w:themeShade="BF"/>
                <w:sz w:val="28"/>
                <w:szCs w:val="26"/>
              </w:rPr>
              <w:t>?</w:t>
            </w:r>
          </w:p>
        </w:tc>
      </w:tr>
      <w:tr w:rsidR="00D67FE1" w:rsidRPr="00A33831" w:rsidTr="00AD1288">
        <w:trPr>
          <w:gridAfter w:val="1"/>
          <w:wAfter w:w="141" w:type="dxa"/>
        </w:trPr>
        <w:tc>
          <w:tcPr>
            <w:tcW w:w="534" w:type="dxa"/>
          </w:tcPr>
          <w:p w:rsidR="00D67FE1" w:rsidRPr="0072099D" w:rsidRDefault="00D67FE1" w:rsidP="00AD1288">
            <w:pPr>
              <w:pStyle w:val="QOFParagraphText"/>
              <w:spacing w:after="0" w:line="240" w:lineRule="auto"/>
              <w:jc w:val="left"/>
              <w:rPr>
                <w:color w:val="808080"/>
                <w:sz w:val="32"/>
                <w:szCs w:val="20"/>
              </w:rPr>
            </w:pPr>
            <w:r w:rsidRPr="0072099D">
              <w:rPr>
                <w:color w:val="808080"/>
                <w:sz w:val="32"/>
                <w:szCs w:val="20"/>
              </w:rPr>
              <w:t>A</w:t>
            </w:r>
          </w:p>
        </w:tc>
        <w:tc>
          <w:tcPr>
            <w:tcW w:w="9922" w:type="dxa"/>
            <w:gridSpan w:val="2"/>
          </w:tcPr>
          <w:p w:rsidR="00D67FE1" w:rsidRPr="0061477F" w:rsidRDefault="00D67FE1" w:rsidP="00AD1288">
            <w:pPr>
              <w:autoSpaceDE w:val="0"/>
              <w:autoSpaceDN w:val="0"/>
              <w:adjustRightInd w:val="0"/>
              <w:rPr>
                <w:rFonts w:asciiTheme="minorHAnsi" w:hAnsiTheme="minorHAnsi" w:cs="ArialMT"/>
                <w:szCs w:val="22"/>
              </w:rPr>
            </w:pPr>
            <w:r w:rsidRPr="0061477F">
              <w:rPr>
                <w:rFonts w:asciiTheme="minorHAnsi" w:hAnsiTheme="minorHAnsi" w:cs="ArialMT"/>
                <w:szCs w:val="22"/>
              </w:rPr>
              <w:t xml:space="preserve">In order to automatically match messages with a patient, EMIS must receive an exact match of either </w:t>
            </w:r>
            <w:proofErr w:type="spellStart"/>
            <w:r w:rsidRPr="0061477F">
              <w:rPr>
                <w:rFonts w:asciiTheme="minorHAnsi" w:hAnsiTheme="minorHAnsi" w:cs="ArialMT"/>
                <w:szCs w:val="22"/>
              </w:rPr>
              <w:t>i</w:t>
            </w:r>
            <w:proofErr w:type="spellEnd"/>
            <w:r w:rsidRPr="0061477F">
              <w:rPr>
                <w:rFonts w:asciiTheme="minorHAnsi" w:hAnsiTheme="minorHAnsi" w:cs="ArialMT"/>
                <w:szCs w:val="22"/>
              </w:rPr>
              <w:t>) Surname + NHS number + Date of Birth  or ii) Surname + Forename + Date of Birth</w:t>
            </w:r>
          </w:p>
          <w:p w:rsidR="00D67FE1" w:rsidRDefault="00E91A00" w:rsidP="008C2552">
            <w:pPr>
              <w:autoSpaceDE w:val="0"/>
              <w:autoSpaceDN w:val="0"/>
              <w:adjustRightInd w:val="0"/>
              <w:rPr>
                <w:rFonts w:asciiTheme="minorHAnsi" w:hAnsiTheme="minorHAnsi" w:cs="ArialMT"/>
                <w:szCs w:val="22"/>
              </w:rPr>
            </w:pPr>
            <w:r w:rsidRPr="0061477F">
              <w:rPr>
                <w:rFonts w:asciiTheme="minorHAnsi" w:hAnsiTheme="minorHAnsi" w:cs="ArialMT"/>
                <w:szCs w:val="22"/>
              </w:rPr>
              <w:t>If the 111 provider</w:t>
            </w:r>
            <w:r w:rsidR="00D67FE1" w:rsidRPr="0061477F">
              <w:rPr>
                <w:rFonts w:asciiTheme="minorHAnsi" w:hAnsiTheme="minorHAnsi" w:cs="ArialMT"/>
                <w:szCs w:val="22"/>
              </w:rPr>
              <w:t>‘s</w:t>
            </w:r>
            <w:r w:rsidRPr="0061477F">
              <w:rPr>
                <w:rFonts w:asciiTheme="minorHAnsi" w:hAnsiTheme="minorHAnsi" w:cs="ArialMT"/>
                <w:szCs w:val="22"/>
              </w:rPr>
              <w:t xml:space="preserve"> </w:t>
            </w:r>
            <w:r w:rsidR="00D67FE1" w:rsidRPr="0061477F">
              <w:rPr>
                <w:rFonts w:asciiTheme="minorHAnsi" w:hAnsiTheme="minorHAnsi" w:cs="ArialMT"/>
                <w:szCs w:val="22"/>
              </w:rPr>
              <w:t>system does not send this information with the messages, they will a</w:t>
            </w:r>
            <w:r w:rsidRPr="0061477F">
              <w:rPr>
                <w:rFonts w:asciiTheme="minorHAnsi" w:hAnsiTheme="minorHAnsi" w:cs="ArialMT"/>
                <w:szCs w:val="22"/>
              </w:rPr>
              <w:t>rrive unmatched into your system</w:t>
            </w:r>
            <w:r w:rsidR="00D67FE1" w:rsidRPr="0061477F">
              <w:rPr>
                <w:rFonts w:asciiTheme="minorHAnsi" w:hAnsiTheme="minorHAnsi" w:cs="ArialMT"/>
                <w:szCs w:val="22"/>
              </w:rPr>
              <w:t>.</w:t>
            </w:r>
          </w:p>
          <w:p w:rsidR="00DD58F1" w:rsidRDefault="00DD58F1" w:rsidP="008C2552">
            <w:pPr>
              <w:autoSpaceDE w:val="0"/>
              <w:autoSpaceDN w:val="0"/>
              <w:adjustRightInd w:val="0"/>
              <w:rPr>
                <w:rFonts w:asciiTheme="minorHAnsi" w:hAnsiTheme="minorHAnsi" w:cs="ArialMT"/>
                <w:szCs w:val="22"/>
              </w:rPr>
            </w:pPr>
          </w:p>
          <w:p w:rsidR="00051407" w:rsidRDefault="00051407" w:rsidP="008C2552">
            <w:pPr>
              <w:autoSpaceDE w:val="0"/>
              <w:autoSpaceDN w:val="0"/>
              <w:adjustRightInd w:val="0"/>
              <w:rPr>
                <w:rFonts w:asciiTheme="minorHAnsi" w:hAnsiTheme="minorHAnsi" w:cs="ArialMT"/>
                <w:szCs w:val="22"/>
              </w:rPr>
            </w:pPr>
          </w:p>
          <w:p w:rsidR="008C2552" w:rsidRPr="00A33831" w:rsidRDefault="008C2552" w:rsidP="008C2552">
            <w:pPr>
              <w:autoSpaceDE w:val="0"/>
              <w:autoSpaceDN w:val="0"/>
              <w:adjustRightInd w:val="0"/>
              <w:rPr>
                <w:rFonts w:ascii="Calibri" w:hAnsi="Calibri"/>
                <w:color w:val="0000FF"/>
                <w:sz w:val="28"/>
                <w:u w:val="single"/>
              </w:rPr>
            </w:pPr>
          </w:p>
        </w:tc>
      </w:tr>
      <w:tr w:rsidR="008C2552" w:rsidRPr="00DC5611" w:rsidTr="008C2552">
        <w:trPr>
          <w:gridAfter w:val="1"/>
          <w:wAfter w:w="141" w:type="dxa"/>
        </w:trPr>
        <w:tc>
          <w:tcPr>
            <w:tcW w:w="534" w:type="dxa"/>
          </w:tcPr>
          <w:p w:rsidR="008C2552" w:rsidRPr="008C2552" w:rsidRDefault="008C2552" w:rsidP="00E9593D">
            <w:pPr>
              <w:pStyle w:val="QOFParagraphText"/>
              <w:spacing w:after="0" w:line="240" w:lineRule="auto"/>
              <w:jc w:val="left"/>
              <w:rPr>
                <w:color w:val="808080"/>
                <w:sz w:val="32"/>
                <w:szCs w:val="20"/>
              </w:rPr>
            </w:pPr>
            <w:r w:rsidRPr="008C2552">
              <w:rPr>
                <w:color w:val="808080"/>
                <w:sz w:val="32"/>
                <w:szCs w:val="20"/>
              </w:rPr>
              <w:t>Q</w:t>
            </w:r>
          </w:p>
        </w:tc>
        <w:tc>
          <w:tcPr>
            <w:tcW w:w="9922" w:type="dxa"/>
            <w:gridSpan w:val="2"/>
          </w:tcPr>
          <w:p w:rsidR="008C2552" w:rsidRPr="008C2552" w:rsidRDefault="008C2552" w:rsidP="008C2552">
            <w:pPr>
              <w:autoSpaceDE w:val="0"/>
              <w:autoSpaceDN w:val="0"/>
              <w:adjustRightInd w:val="0"/>
              <w:rPr>
                <w:rFonts w:asciiTheme="minorHAnsi" w:hAnsiTheme="minorHAnsi" w:cs="ArialMT"/>
                <w:szCs w:val="22"/>
              </w:rPr>
            </w:pPr>
            <w:r>
              <w:rPr>
                <w:rFonts w:asciiTheme="minorHAnsi" w:hAnsiTheme="minorHAnsi"/>
                <w:b/>
                <w:color w:val="5F497A" w:themeColor="accent4" w:themeShade="BF"/>
                <w:sz w:val="28"/>
                <w:szCs w:val="26"/>
              </w:rPr>
              <w:t>Why can’t I find the Clinical Information in the reports?</w:t>
            </w:r>
          </w:p>
        </w:tc>
      </w:tr>
      <w:tr w:rsidR="008C2552" w:rsidRPr="00A33831" w:rsidTr="008C2552">
        <w:trPr>
          <w:gridAfter w:val="1"/>
          <w:wAfter w:w="141" w:type="dxa"/>
        </w:trPr>
        <w:tc>
          <w:tcPr>
            <w:tcW w:w="534" w:type="dxa"/>
          </w:tcPr>
          <w:p w:rsidR="008C2552" w:rsidRPr="0072099D" w:rsidRDefault="008C2552" w:rsidP="00E9593D">
            <w:pPr>
              <w:pStyle w:val="QOFParagraphText"/>
              <w:spacing w:after="0" w:line="240" w:lineRule="auto"/>
              <w:jc w:val="left"/>
              <w:rPr>
                <w:color w:val="808080"/>
                <w:sz w:val="32"/>
                <w:szCs w:val="20"/>
              </w:rPr>
            </w:pPr>
            <w:r w:rsidRPr="0072099D">
              <w:rPr>
                <w:color w:val="808080"/>
                <w:sz w:val="32"/>
                <w:szCs w:val="20"/>
              </w:rPr>
              <w:t>A</w:t>
            </w:r>
          </w:p>
        </w:tc>
        <w:tc>
          <w:tcPr>
            <w:tcW w:w="9922" w:type="dxa"/>
            <w:gridSpan w:val="2"/>
          </w:tcPr>
          <w:p w:rsidR="00DD58F1" w:rsidRDefault="008C2552" w:rsidP="008C2552">
            <w:pPr>
              <w:autoSpaceDE w:val="0"/>
              <w:autoSpaceDN w:val="0"/>
              <w:adjustRightInd w:val="0"/>
              <w:rPr>
                <w:rFonts w:asciiTheme="minorHAnsi" w:hAnsiTheme="minorHAnsi" w:cs="ArialMT"/>
                <w:szCs w:val="22"/>
              </w:rPr>
            </w:pPr>
            <w:r>
              <w:rPr>
                <w:rFonts w:asciiTheme="minorHAnsi" w:hAnsiTheme="minorHAnsi" w:cs="ArialMT"/>
                <w:szCs w:val="22"/>
              </w:rPr>
              <w:t>Have a look again at the section “</w:t>
            </w:r>
            <w:r w:rsidRPr="008C2552">
              <w:rPr>
                <w:rFonts w:asciiTheme="minorHAnsi" w:hAnsiTheme="minorHAnsi" w:cs="ArialMT"/>
                <w:szCs w:val="22"/>
              </w:rPr>
              <w:t>How do I view the NHS 111 clinical data in the report?</w:t>
            </w:r>
            <w:r>
              <w:rPr>
                <w:rFonts w:asciiTheme="minorHAnsi" w:hAnsiTheme="minorHAnsi" w:cs="ArialMT"/>
                <w:szCs w:val="22"/>
              </w:rPr>
              <w:t>” within this guide.</w:t>
            </w:r>
          </w:p>
          <w:p w:rsidR="00C37F42" w:rsidRDefault="00C37F42" w:rsidP="008C2552">
            <w:pPr>
              <w:autoSpaceDE w:val="0"/>
              <w:autoSpaceDN w:val="0"/>
              <w:adjustRightInd w:val="0"/>
              <w:rPr>
                <w:rFonts w:asciiTheme="minorHAnsi" w:hAnsiTheme="minorHAnsi" w:cs="ArialMT"/>
                <w:szCs w:val="22"/>
              </w:rPr>
            </w:pPr>
          </w:p>
          <w:p w:rsidR="00C37F42" w:rsidRDefault="00C37F42" w:rsidP="008C2552">
            <w:pPr>
              <w:autoSpaceDE w:val="0"/>
              <w:autoSpaceDN w:val="0"/>
              <w:adjustRightInd w:val="0"/>
              <w:rPr>
                <w:rFonts w:asciiTheme="minorHAnsi" w:hAnsiTheme="minorHAnsi" w:cs="ArialMT"/>
                <w:szCs w:val="22"/>
              </w:rPr>
            </w:pPr>
          </w:p>
          <w:p w:rsidR="00C37F42" w:rsidRDefault="00C37F42" w:rsidP="008C2552">
            <w:pPr>
              <w:autoSpaceDE w:val="0"/>
              <w:autoSpaceDN w:val="0"/>
              <w:adjustRightInd w:val="0"/>
              <w:rPr>
                <w:rFonts w:asciiTheme="minorHAnsi" w:hAnsiTheme="minorHAnsi" w:cs="ArialMT"/>
                <w:szCs w:val="22"/>
              </w:rPr>
            </w:pPr>
          </w:p>
          <w:p w:rsidR="00C37F42" w:rsidRPr="008C2552" w:rsidRDefault="00C37F42" w:rsidP="008C2552">
            <w:pPr>
              <w:autoSpaceDE w:val="0"/>
              <w:autoSpaceDN w:val="0"/>
              <w:adjustRightInd w:val="0"/>
              <w:rPr>
                <w:rFonts w:asciiTheme="minorHAnsi" w:hAnsiTheme="minorHAnsi" w:cs="ArialMT"/>
                <w:szCs w:val="22"/>
              </w:rPr>
            </w:pPr>
          </w:p>
        </w:tc>
      </w:tr>
      <w:tr w:rsidR="00051407" w:rsidRPr="00DC5611" w:rsidTr="00C81835">
        <w:trPr>
          <w:gridAfter w:val="1"/>
          <w:wAfter w:w="141" w:type="dxa"/>
        </w:trPr>
        <w:tc>
          <w:tcPr>
            <w:tcW w:w="534" w:type="dxa"/>
          </w:tcPr>
          <w:p w:rsidR="00051407" w:rsidRPr="008C2552" w:rsidRDefault="00051407" w:rsidP="00C81835">
            <w:pPr>
              <w:pStyle w:val="QOFParagraphText"/>
              <w:spacing w:after="0" w:line="240" w:lineRule="auto"/>
              <w:jc w:val="left"/>
              <w:rPr>
                <w:color w:val="808080"/>
                <w:sz w:val="32"/>
                <w:szCs w:val="20"/>
              </w:rPr>
            </w:pPr>
            <w:r w:rsidRPr="008C2552">
              <w:rPr>
                <w:color w:val="808080"/>
                <w:sz w:val="32"/>
                <w:szCs w:val="20"/>
              </w:rPr>
              <w:t>Q</w:t>
            </w:r>
          </w:p>
        </w:tc>
        <w:tc>
          <w:tcPr>
            <w:tcW w:w="9922" w:type="dxa"/>
            <w:gridSpan w:val="2"/>
          </w:tcPr>
          <w:p w:rsidR="00051407" w:rsidRPr="008C2552" w:rsidRDefault="00051407" w:rsidP="00051407">
            <w:pPr>
              <w:autoSpaceDE w:val="0"/>
              <w:autoSpaceDN w:val="0"/>
              <w:adjustRightInd w:val="0"/>
              <w:rPr>
                <w:rFonts w:asciiTheme="minorHAnsi" w:hAnsiTheme="minorHAnsi" w:cs="ArialMT"/>
                <w:szCs w:val="22"/>
              </w:rPr>
            </w:pPr>
            <w:r>
              <w:rPr>
                <w:rFonts w:asciiTheme="minorHAnsi" w:hAnsiTheme="minorHAnsi"/>
                <w:b/>
                <w:color w:val="5F497A" w:themeColor="accent4" w:themeShade="BF"/>
                <w:sz w:val="28"/>
                <w:szCs w:val="26"/>
              </w:rPr>
              <w:t xml:space="preserve">Why can’t I </w:t>
            </w:r>
            <w:r>
              <w:rPr>
                <w:rFonts w:asciiTheme="minorHAnsi" w:hAnsiTheme="minorHAnsi"/>
                <w:b/>
                <w:color w:val="5F497A" w:themeColor="accent4" w:themeShade="BF"/>
                <w:sz w:val="28"/>
                <w:szCs w:val="26"/>
              </w:rPr>
              <w:t>easily print the NHS 111 report</w:t>
            </w:r>
            <w:r>
              <w:rPr>
                <w:rFonts w:asciiTheme="minorHAnsi" w:hAnsiTheme="minorHAnsi"/>
                <w:b/>
                <w:color w:val="5F497A" w:themeColor="accent4" w:themeShade="BF"/>
                <w:sz w:val="28"/>
                <w:szCs w:val="26"/>
              </w:rPr>
              <w:t>?</w:t>
            </w:r>
          </w:p>
        </w:tc>
      </w:tr>
      <w:tr w:rsidR="00051407" w:rsidRPr="00A33831" w:rsidTr="00C81835">
        <w:trPr>
          <w:gridAfter w:val="1"/>
          <w:wAfter w:w="141" w:type="dxa"/>
        </w:trPr>
        <w:tc>
          <w:tcPr>
            <w:tcW w:w="534" w:type="dxa"/>
          </w:tcPr>
          <w:p w:rsidR="00051407" w:rsidRPr="0072099D" w:rsidRDefault="00051407" w:rsidP="00C81835">
            <w:pPr>
              <w:pStyle w:val="QOFParagraphText"/>
              <w:spacing w:after="0" w:line="240" w:lineRule="auto"/>
              <w:jc w:val="left"/>
              <w:rPr>
                <w:color w:val="808080"/>
                <w:sz w:val="32"/>
                <w:szCs w:val="20"/>
              </w:rPr>
            </w:pPr>
            <w:r w:rsidRPr="0072099D">
              <w:rPr>
                <w:color w:val="808080"/>
                <w:sz w:val="32"/>
                <w:szCs w:val="20"/>
              </w:rPr>
              <w:t>A</w:t>
            </w:r>
          </w:p>
        </w:tc>
        <w:tc>
          <w:tcPr>
            <w:tcW w:w="9922" w:type="dxa"/>
            <w:gridSpan w:val="2"/>
          </w:tcPr>
          <w:p w:rsidR="00051407" w:rsidRDefault="0049300B" w:rsidP="00C81835">
            <w:pPr>
              <w:autoSpaceDE w:val="0"/>
              <w:autoSpaceDN w:val="0"/>
              <w:adjustRightInd w:val="0"/>
              <w:rPr>
                <w:rFonts w:asciiTheme="minorHAnsi" w:hAnsiTheme="minorHAnsi" w:cs="ArialMT"/>
                <w:szCs w:val="22"/>
              </w:rPr>
            </w:pPr>
            <w:r>
              <w:rPr>
                <w:rFonts w:asciiTheme="minorHAnsi" w:hAnsiTheme="minorHAnsi" w:cs="ArialMT"/>
                <w:szCs w:val="22"/>
              </w:rPr>
              <w:t xml:space="preserve">This </w:t>
            </w:r>
            <w:r w:rsidR="00051407">
              <w:rPr>
                <w:rFonts w:asciiTheme="minorHAnsi" w:hAnsiTheme="minorHAnsi" w:cs="ArialMT"/>
                <w:szCs w:val="22"/>
              </w:rPr>
              <w:t>has been mentioned by several practices and has now been raised with EMIS Web. Please do continue to raise this with EMIS Web as a development request.</w:t>
            </w:r>
          </w:p>
          <w:p w:rsidR="00051407" w:rsidRDefault="00051407" w:rsidP="00C81835">
            <w:pPr>
              <w:autoSpaceDE w:val="0"/>
              <w:autoSpaceDN w:val="0"/>
              <w:adjustRightInd w:val="0"/>
              <w:rPr>
                <w:rFonts w:asciiTheme="minorHAnsi" w:hAnsiTheme="minorHAnsi" w:cs="ArialMT"/>
                <w:szCs w:val="22"/>
              </w:rPr>
            </w:pPr>
          </w:p>
          <w:p w:rsidR="00051407" w:rsidRDefault="00051407" w:rsidP="00C81835">
            <w:pPr>
              <w:autoSpaceDE w:val="0"/>
              <w:autoSpaceDN w:val="0"/>
              <w:adjustRightInd w:val="0"/>
              <w:rPr>
                <w:rFonts w:asciiTheme="minorHAnsi" w:hAnsiTheme="minorHAnsi" w:cs="ArialMT"/>
                <w:szCs w:val="22"/>
              </w:rPr>
            </w:pPr>
          </w:p>
          <w:p w:rsidR="00051407" w:rsidRDefault="00051407" w:rsidP="00C81835">
            <w:pPr>
              <w:autoSpaceDE w:val="0"/>
              <w:autoSpaceDN w:val="0"/>
              <w:adjustRightInd w:val="0"/>
              <w:rPr>
                <w:rFonts w:asciiTheme="minorHAnsi" w:hAnsiTheme="minorHAnsi" w:cs="ArialMT"/>
                <w:szCs w:val="22"/>
              </w:rPr>
            </w:pPr>
          </w:p>
          <w:p w:rsidR="00051407" w:rsidRDefault="00051407" w:rsidP="00C81835">
            <w:pPr>
              <w:autoSpaceDE w:val="0"/>
              <w:autoSpaceDN w:val="0"/>
              <w:adjustRightInd w:val="0"/>
              <w:rPr>
                <w:rFonts w:asciiTheme="minorHAnsi" w:hAnsiTheme="minorHAnsi" w:cs="ArialMT"/>
                <w:szCs w:val="22"/>
              </w:rPr>
            </w:pPr>
          </w:p>
          <w:p w:rsidR="00051407" w:rsidRDefault="00051407" w:rsidP="00C81835">
            <w:pPr>
              <w:autoSpaceDE w:val="0"/>
              <w:autoSpaceDN w:val="0"/>
              <w:adjustRightInd w:val="0"/>
              <w:rPr>
                <w:rFonts w:asciiTheme="minorHAnsi" w:hAnsiTheme="minorHAnsi" w:cs="ArialMT"/>
                <w:szCs w:val="22"/>
              </w:rPr>
            </w:pPr>
          </w:p>
          <w:p w:rsidR="00051407" w:rsidRDefault="00051407" w:rsidP="00C81835">
            <w:pPr>
              <w:autoSpaceDE w:val="0"/>
              <w:autoSpaceDN w:val="0"/>
              <w:adjustRightInd w:val="0"/>
              <w:rPr>
                <w:rFonts w:asciiTheme="minorHAnsi" w:hAnsiTheme="minorHAnsi" w:cs="ArialMT"/>
                <w:szCs w:val="22"/>
              </w:rPr>
            </w:pPr>
          </w:p>
          <w:p w:rsidR="00051407" w:rsidRPr="008C2552" w:rsidRDefault="00051407" w:rsidP="00C81835">
            <w:pPr>
              <w:autoSpaceDE w:val="0"/>
              <w:autoSpaceDN w:val="0"/>
              <w:adjustRightInd w:val="0"/>
              <w:rPr>
                <w:rFonts w:asciiTheme="minorHAnsi" w:hAnsiTheme="minorHAnsi" w:cs="ArialMT"/>
                <w:szCs w:val="22"/>
              </w:rPr>
            </w:pPr>
          </w:p>
        </w:tc>
      </w:tr>
      <w:tr w:rsidR="00C21CD1" w:rsidRPr="00DC5611" w:rsidTr="00C21CD1">
        <w:trPr>
          <w:gridAfter w:val="1"/>
          <w:wAfter w:w="141" w:type="dxa"/>
        </w:trPr>
        <w:tc>
          <w:tcPr>
            <w:tcW w:w="534" w:type="dxa"/>
          </w:tcPr>
          <w:p w:rsidR="00C21CD1" w:rsidRPr="00E1360C" w:rsidRDefault="00C21CD1" w:rsidP="00C21CD1">
            <w:pPr>
              <w:pStyle w:val="QOFParagraphText"/>
              <w:spacing w:after="0" w:line="240" w:lineRule="auto"/>
              <w:jc w:val="left"/>
              <w:rPr>
                <w:color w:val="808080"/>
                <w:sz w:val="32"/>
                <w:szCs w:val="20"/>
              </w:rPr>
            </w:pPr>
            <w:r w:rsidRPr="00E1360C">
              <w:rPr>
                <w:color w:val="808080"/>
                <w:sz w:val="32"/>
                <w:szCs w:val="20"/>
              </w:rPr>
              <w:lastRenderedPageBreak/>
              <w:t>Q</w:t>
            </w:r>
          </w:p>
        </w:tc>
        <w:tc>
          <w:tcPr>
            <w:tcW w:w="9922" w:type="dxa"/>
            <w:gridSpan w:val="2"/>
          </w:tcPr>
          <w:p w:rsidR="00C21CD1" w:rsidRPr="00C21CD1" w:rsidRDefault="00465B13" w:rsidP="00465B13">
            <w:pPr>
              <w:autoSpaceDE w:val="0"/>
              <w:autoSpaceDN w:val="0"/>
              <w:adjustRightInd w:val="0"/>
              <w:rPr>
                <w:rFonts w:asciiTheme="minorHAnsi" w:hAnsiTheme="minorHAnsi" w:cs="ArialMT"/>
                <w:szCs w:val="22"/>
              </w:rPr>
            </w:pPr>
            <w:r>
              <w:rPr>
                <w:rFonts w:asciiTheme="minorHAnsi" w:hAnsiTheme="minorHAnsi"/>
                <w:b/>
                <w:color w:val="5F497A" w:themeColor="accent4" w:themeShade="BF"/>
                <w:sz w:val="28"/>
                <w:szCs w:val="26"/>
              </w:rPr>
              <w:t>We are receiving reports for patients not registered with the practice – what do we do with them?</w:t>
            </w:r>
          </w:p>
        </w:tc>
      </w:tr>
      <w:tr w:rsidR="00C21CD1" w:rsidRPr="003A44CE" w:rsidTr="00C21CD1">
        <w:trPr>
          <w:gridAfter w:val="1"/>
          <w:wAfter w:w="141" w:type="dxa"/>
        </w:trPr>
        <w:tc>
          <w:tcPr>
            <w:tcW w:w="534" w:type="dxa"/>
          </w:tcPr>
          <w:p w:rsidR="00C21CD1" w:rsidRPr="00C21CD1" w:rsidRDefault="00C21CD1" w:rsidP="00C21CD1">
            <w:pPr>
              <w:pStyle w:val="QOFParagraphText"/>
              <w:spacing w:after="0" w:line="240" w:lineRule="auto"/>
              <w:jc w:val="left"/>
              <w:rPr>
                <w:color w:val="808080"/>
                <w:sz w:val="32"/>
                <w:szCs w:val="20"/>
              </w:rPr>
            </w:pPr>
            <w:r w:rsidRPr="00C21CD1">
              <w:rPr>
                <w:color w:val="808080"/>
                <w:sz w:val="32"/>
                <w:szCs w:val="20"/>
              </w:rPr>
              <w:t>A</w:t>
            </w:r>
          </w:p>
        </w:tc>
        <w:tc>
          <w:tcPr>
            <w:tcW w:w="9922" w:type="dxa"/>
            <w:gridSpan w:val="2"/>
          </w:tcPr>
          <w:p w:rsidR="00C21CD1" w:rsidRPr="00C21CD1" w:rsidRDefault="00C21CD1" w:rsidP="00C21CD1">
            <w:pPr>
              <w:autoSpaceDE w:val="0"/>
              <w:autoSpaceDN w:val="0"/>
              <w:adjustRightInd w:val="0"/>
              <w:rPr>
                <w:rFonts w:asciiTheme="minorHAnsi" w:hAnsiTheme="minorHAnsi" w:cs="ArialMT"/>
                <w:szCs w:val="22"/>
              </w:rPr>
            </w:pPr>
            <w:r w:rsidRPr="00C21CD1">
              <w:rPr>
                <w:rFonts w:asciiTheme="minorHAnsi" w:hAnsiTheme="minorHAnsi" w:cs="ArialMT"/>
                <w:szCs w:val="22"/>
              </w:rPr>
              <w:t>You can try to reject the report but this may not necessarily send the report back to the releva</w:t>
            </w:r>
            <w:r w:rsidR="00392DD7">
              <w:rPr>
                <w:rFonts w:asciiTheme="minorHAnsi" w:hAnsiTheme="minorHAnsi" w:cs="ArialMT"/>
                <w:szCs w:val="22"/>
              </w:rPr>
              <w:t>nt 111 provider for review. So we</w:t>
            </w:r>
            <w:r w:rsidRPr="00C21CD1">
              <w:rPr>
                <w:rFonts w:asciiTheme="minorHAnsi" w:hAnsiTheme="minorHAnsi" w:cs="ArialMT"/>
                <w:szCs w:val="22"/>
              </w:rPr>
              <w:t xml:space="preserve"> would also recommend that you n</w:t>
            </w:r>
            <w:r w:rsidR="00392DD7">
              <w:rPr>
                <w:rFonts w:asciiTheme="minorHAnsi" w:hAnsiTheme="minorHAnsi" w:cs="ArialMT"/>
                <w:szCs w:val="22"/>
              </w:rPr>
              <w:t xml:space="preserve">otify the relevant 111 provider </w:t>
            </w:r>
            <w:r w:rsidRPr="00C21CD1">
              <w:rPr>
                <w:rFonts w:asciiTheme="minorHAnsi" w:hAnsiTheme="minorHAnsi" w:cs="ArialMT"/>
                <w:szCs w:val="22"/>
              </w:rPr>
              <w:t xml:space="preserve">who handled the call (this should be shown on the report). You can </w:t>
            </w:r>
            <w:r>
              <w:rPr>
                <w:rFonts w:asciiTheme="minorHAnsi" w:hAnsiTheme="minorHAnsi" w:cs="ArialMT"/>
                <w:szCs w:val="22"/>
              </w:rPr>
              <w:t xml:space="preserve">find their </w:t>
            </w:r>
            <w:proofErr w:type="spellStart"/>
            <w:r>
              <w:rPr>
                <w:rFonts w:asciiTheme="minorHAnsi" w:hAnsiTheme="minorHAnsi" w:cs="ArialMT"/>
                <w:szCs w:val="22"/>
              </w:rPr>
              <w:t>NHSmail</w:t>
            </w:r>
            <w:proofErr w:type="spellEnd"/>
            <w:r>
              <w:rPr>
                <w:rFonts w:asciiTheme="minorHAnsi" w:hAnsiTheme="minorHAnsi" w:cs="ArialMT"/>
                <w:szCs w:val="22"/>
              </w:rPr>
              <w:t xml:space="preserve"> addresses below</w:t>
            </w:r>
            <w:r w:rsidR="00DD58F1">
              <w:rPr>
                <w:rFonts w:asciiTheme="minorHAnsi" w:hAnsiTheme="minorHAnsi" w:cs="ArialMT"/>
                <w:szCs w:val="22"/>
              </w:rPr>
              <w:t xml:space="preserve"> (</w:t>
            </w:r>
            <w:r w:rsidR="00DD58F1">
              <w:rPr>
                <w:rFonts w:asciiTheme="minorHAnsi" w:hAnsiTheme="minorHAnsi"/>
              </w:rPr>
              <w:t>last update</w:t>
            </w:r>
            <w:r w:rsidR="005F6F15">
              <w:rPr>
                <w:rFonts w:asciiTheme="minorHAnsi" w:hAnsiTheme="minorHAnsi"/>
              </w:rPr>
              <w:t>d</w:t>
            </w:r>
            <w:r w:rsidR="004D2A77">
              <w:rPr>
                <w:rFonts w:asciiTheme="minorHAnsi" w:hAnsiTheme="minorHAnsi"/>
              </w:rPr>
              <w:t xml:space="preserve"> 28</w:t>
            </w:r>
            <w:r w:rsidR="00DD58F1">
              <w:rPr>
                <w:rFonts w:asciiTheme="minorHAnsi" w:hAnsiTheme="minorHAnsi"/>
              </w:rPr>
              <w:t>/04/2015)</w:t>
            </w:r>
            <w:r>
              <w:rPr>
                <w:rFonts w:asciiTheme="minorHAnsi" w:hAnsiTheme="minorHAnsi" w:cs="ArialMT"/>
                <w:szCs w:val="22"/>
              </w:rPr>
              <w:t>:</w:t>
            </w:r>
            <w:r w:rsidRPr="00C21CD1">
              <w:rPr>
                <w:rFonts w:asciiTheme="minorHAnsi" w:hAnsiTheme="minorHAnsi" w:cs="ArialMT"/>
                <w:szCs w:val="22"/>
              </w:rPr>
              <w:t xml:space="preserve"> </w:t>
            </w:r>
          </w:p>
        </w:tc>
      </w:tr>
    </w:tbl>
    <w:tbl>
      <w:tblPr>
        <w:tblStyle w:val="TableGrid"/>
        <w:tblW w:w="0" w:type="auto"/>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03"/>
        <w:gridCol w:w="4904"/>
      </w:tblGrid>
      <w:tr w:rsidR="00C21CD1" w:rsidRPr="00C21CD1" w:rsidTr="004D2A77">
        <w:tc>
          <w:tcPr>
            <w:tcW w:w="5103" w:type="dxa"/>
            <w:tcBorders>
              <w:top w:val="single" w:sz="12" w:space="0" w:color="000000"/>
              <w:bottom w:val="single" w:sz="6" w:space="0" w:color="000000"/>
            </w:tcBorders>
            <w:shd w:val="clear" w:color="auto" w:fill="DBE5F1" w:themeFill="accent1" w:themeFillTint="33"/>
          </w:tcPr>
          <w:p w:rsidR="00C21CD1" w:rsidRPr="00465B13" w:rsidRDefault="00C21CD1" w:rsidP="00465B13">
            <w:pPr>
              <w:pStyle w:val="QOFSectionHeading"/>
              <w:rPr>
                <w:color w:val="auto"/>
                <w:sz w:val="28"/>
                <w:szCs w:val="28"/>
              </w:rPr>
            </w:pPr>
            <w:r w:rsidRPr="00465B13">
              <w:rPr>
                <w:color w:val="auto"/>
                <w:sz w:val="28"/>
                <w:szCs w:val="28"/>
              </w:rPr>
              <w:t>NHS 111 Provider</w:t>
            </w:r>
          </w:p>
        </w:tc>
        <w:tc>
          <w:tcPr>
            <w:tcW w:w="4904" w:type="dxa"/>
            <w:tcBorders>
              <w:top w:val="single" w:sz="12" w:space="0" w:color="000000"/>
              <w:bottom w:val="single" w:sz="6" w:space="0" w:color="000000"/>
            </w:tcBorders>
            <w:shd w:val="clear" w:color="auto" w:fill="DBE5F1" w:themeFill="accent1" w:themeFillTint="33"/>
          </w:tcPr>
          <w:p w:rsidR="00C21CD1" w:rsidRPr="00465B13" w:rsidRDefault="00C21CD1" w:rsidP="00465B13">
            <w:pPr>
              <w:pStyle w:val="QOFSectionHeading"/>
              <w:rPr>
                <w:color w:val="808080"/>
                <w:sz w:val="28"/>
                <w:szCs w:val="28"/>
              </w:rPr>
            </w:pPr>
            <w:proofErr w:type="spellStart"/>
            <w:r w:rsidRPr="00465B13">
              <w:rPr>
                <w:color w:val="auto"/>
                <w:sz w:val="28"/>
                <w:szCs w:val="28"/>
              </w:rPr>
              <w:t>NHSmail</w:t>
            </w:r>
            <w:proofErr w:type="spellEnd"/>
            <w:r w:rsidRPr="00465B13">
              <w:rPr>
                <w:color w:val="auto"/>
                <w:sz w:val="28"/>
                <w:szCs w:val="28"/>
              </w:rPr>
              <w:t xml:space="preserve"> </w:t>
            </w:r>
          </w:p>
        </w:tc>
      </w:tr>
      <w:tr w:rsidR="00392DD7" w:rsidRPr="000D0EDE" w:rsidTr="004D2A77">
        <w:tc>
          <w:tcPr>
            <w:tcW w:w="5103" w:type="dxa"/>
            <w:tcBorders>
              <w:top w:val="single" w:sz="6" w:space="0" w:color="000000"/>
            </w:tcBorders>
            <w:vAlign w:val="center"/>
          </w:tcPr>
          <w:p w:rsidR="00392DD7" w:rsidRPr="000D0EDE" w:rsidRDefault="00392DD7" w:rsidP="00392DD7">
            <w:pPr>
              <w:pStyle w:val="QOFSectionHeading"/>
              <w:rPr>
                <w:color w:val="auto"/>
                <w:sz w:val="28"/>
                <w:szCs w:val="28"/>
              </w:rPr>
            </w:pPr>
            <w:r w:rsidRPr="000D0EDE">
              <w:rPr>
                <w:color w:val="auto"/>
                <w:sz w:val="28"/>
                <w:szCs w:val="28"/>
              </w:rPr>
              <w:t xml:space="preserve">CareUK </w:t>
            </w:r>
          </w:p>
        </w:tc>
        <w:tc>
          <w:tcPr>
            <w:tcW w:w="4904" w:type="dxa"/>
            <w:tcBorders>
              <w:top w:val="single" w:sz="6" w:space="0" w:color="000000"/>
            </w:tcBorders>
            <w:vAlign w:val="center"/>
          </w:tcPr>
          <w:p w:rsidR="00392DD7" w:rsidRPr="00BB548E" w:rsidRDefault="00E04AF7" w:rsidP="00392DD7">
            <w:pPr>
              <w:pStyle w:val="QOFSectionHeading"/>
              <w:rPr>
                <w:rFonts w:cs="Calibri"/>
                <w:color w:val="808080"/>
                <w:sz w:val="28"/>
                <w:szCs w:val="28"/>
              </w:rPr>
            </w:pPr>
            <w:hyperlink r:id="rId17" w:history="1">
              <w:r w:rsidR="00DD58F1">
                <w:rPr>
                  <w:rStyle w:val="Hyperlink"/>
                  <w:rFonts w:cs="Calibri"/>
                  <w:sz w:val="28"/>
                  <w:szCs w:val="28"/>
                </w:rPr>
                <w:t>careuk111.feedback@nhs.net</w:t>
              </w:r>
            </w:hyperlink>
            <w:r w:rsidR="00DD58F1">
              <w:rPr>
                <w:rFonts w:cs="Calibri"/>
                <w:color w:val="808080"/>
                <w:sz w:val="28"/>
                <w:szCs w:val="28"/>
              </w:rPr>
              <w:t xml:space="preserve">    </w:t>
            </w:r>
          </w:p>
        </w:tc>
      </w:tr>
      <w:tr w:rsidR="002A2079" w:rsidRPr="000D0EDE" w:rsidTr="004D2A77">
        <w:tc>
          <w:tcPr>
            <w:tcW w:w="5103" w:type="dxa"/>
            <w:vAlign w:val="center"/>
          </w:tcPr>
          <w:p w:rsidR="002A2079" w:rsidRPr="000D0EDE" w:rsidRDefault="002A2079" w:rsidP="00CD3D50">
            <w:pPr>
              <w:pStyle w:val="QOFSectionHeading"/>
              <w:rPr>
                <w:color w:val="auto"/>
                <w:sz w:val="28"/>
                <w:szCs w:val="28"/>
              </w:rPr>
            </w:pPr>
            <w:r w:rsidRPr="000D0EDE">
              <w:rPr>
                <w:color w:val="auto"/>
                <w:sz w:val="28"/>
                <w:szCs w:val="28"/>
              </w:rPr>
              <w:t>London Ambulance Service</w:t>
            </w:r>
            <w:r>
              <w:rPr>
                <w:color w:val="auto"/>
                <w:sz w:val="28"/>
                <w:szCs w:val="28"/>
              </w:rPr>
              <w:t xml:space="preserve"> (LAS)</w:t>
            </w:r>
          </w:p>
        </w:tc>
        <w:tc>
          <w:tcPr>
            <w:tcW w:w="4904" w:type="dxa"/>
            <w:vAlign w:val="center"/>
          </w:tcPr>
          <w:p w:rsidR="002A2079" w:rsidRPr="00BB548E" w:rsidRDefault="00E04AF7" w:rsidP="00CD3D50">
            <w:pPr>
              <w:pStyle w:val="QOFSectionHeading"/>
              <w:rPr>
                <w:rFonts w:cs="Calibri"/>
                <w:color w:val="808080"/>
                <w:sz w:val="28"/>
                <w:szCs w:val="28"/>
              </w:rPr>
            </w:pPr>
            <w:hyperlink r:id="rId18" w:history="1">
              <w:r w:rsidR="002A2079" w:rsidRPr="00BB548E">
                <w:rPr>
                  <w:rStyle w:val="Hyperlink"/>
                  <w:rFonts w:cs="Calibri"/>
                  <w:sz w:val="28"/>
                  <w:szCs w:val="28"/>
                </w:rPr>
                <w:t>selondon111.feedback@nhs.net</w:t>
              </w:r>
            </w:hyperlink>
          </w:p>
        </w:tc>
      </w:tr>
      <w:tr w:rsidR="00392DD7" w:rsidRPr="000D0EDE" w:rsidTr="004D2A77">
        <w:tc>
          <w:tcPr>
            <w:tcW w:w="5103" w:type="dxa"/>
            <w:vAlign w:val="center"/>
          </w:tcPr>
          <w:p w:rsidR="00392DD7" w:rsidRPr="000D0EDE" w:rsidRDefault="00D61EA2" w:rsidP="00392DD7">
            <w:pPr>
              <w:pStyle w:val="QOFSectionHeading"/>
              <w:rPr>
                <w:color w:val="auto"/>
                <w:sz w:val="28"/>
                <w:szCs w:val="28"/>
              </w:rPr>
            </w:pPr>
            <w:r w:rsidRPr="00BB548E">
              <w:rPr>
                <w:rFonts w:cs="Calibri"/>
                <w:color w:val="auto"/>
                <w:sz w:val="28"/>
                <w:szCs w:val="28"/>
              </w:rPr>
              <w:t>London Central West UCC</w:t>
            </w:r>
            <w:r>
              <w:rPr>
                <w:rFonts w:cs="Calibri"/>
                <w:color w:val="auto"/>
                <w:sz w:val="28"/>
                <w:szCs w:val="28"/>
              </w:rPr>
              <w:t xml:space="preserve"> </w:t>
            </w:r>
            <w:r w:rsidRPr="00BB548E">
              <w:rPr>
                <w:rFonts w:cs="Calibri"/>
                <w:color w:val="auto"/>
                <w:sz w:val="28"/>
                <w:szCs w:val="28"/>
              </w:rPr>
              <w:t>(LCW)</w:t>
            </w:r>
          </w:p>
        </w:tc>
        <w:tc>
          <w:tcPr>
            <w:tcW w:w="4904" w:type="dxa"/>
            <w:vAlign w:val="center"/>
          </w:tcPr>
          <w:p w:rsidR="00392DD7" w:rsidRPr="00BB548E" w:rsidRDefault="00E04AF7" w:rsidP="00392DD7">
            <w:pPr>
              <w:pStyle w:val="QOFSectionHeading"/>
              <w:rPr>
                <w:rFonts w:cs="Calibri"/>
                <w:color w:val="808080"/>
                <w:sz w:val="28"/>
                <w:szCs w:val="28"/>
              </w:rPr>
            </w:pPr>
            <w:hyperlink r:id="rId19" w:history="1">
              <w:r w:rsidR="00392DD7" w:rsidRPr="00BB548E">
                <w:rPr>
                  <w:rStyle w:val="Hyperlink"/>
                  <w:rFonts w:cs="Calibri"/>
                  <w:sz w:val="28"/>
                  <w:szCs w:val="28"/>
                </w:rPr>
                <w:t>lcw111@nhs.net</w:t>
              </w:r>
            </w:hyperlink>
          </w:p>
        </w:tc>
      </w:tr>
      <w:tr w:rsidR="00392DD7" w:rsidRPr="000D0EDE" w:rsidTr="004D2A77">
        <w:tc>
          <w:tcPr>
            <w:tcW w:w="5103" w:type="dxa"/>
            <w:vAlign w:val="center"/>
          </w:tcPr>
          <w:p w:rsidR="00392DD7" w:rsidRPr="000D0EDE" w:rsidRDefault="002A2079" w:rsidP="00392DD7">
            <w:pPr>
              <w:pStyle w:val="QOFSectionHeading"/>
              <w:rPr>
                <w:color w:val="auto"/>
                <w:sz w:val="28"/>
                <w:szCs w:val="28"/>
              </w:rPr>
            </w:pPr>
            <w:r w:rsidRPr="00BA6E2B">
              <w:rPr>
                <w:rFonts w:cs="Calibri"/>
                <w:color w:val="auto"/>
                <w:sz w:val="28"/>
                <w:szCs w:val="28"/>
              </w:rPr>
              <w:t>The Partnership of East London Cooperatives</w:t>
            </w:r>
            <w:r>
              <w:rPr>
                <w:rFonts w:cs="Calibri"/>
                <w:color w:val="auto"/>
                <w:sz w:val="28"/>
                <w:szCs w:val="28"/>
              </w:rPr>
              <w:t xml:space="preserve"> (</w:t>
            </w:r>
            <w:r w:rsidRPr="00AE0914">
              <w:rPr>
                <w:rFonts w:cs="Calibri"/>
                <w:color w:val="auto"/>
                <w:sz w:val="28"/>
                <w:szCs w:val="28"/>
              </w:rPr>
              <w:t>PELC</w:t>
            </w:r>
            <w:r>
              <w:rPr>
                <w:rFonts w:cs="Calibri"/>
                <w:color w:val="auto"/>
                <w:sz w:val="28"/>
                <w:szCs w:val="28"/>
              </w:rPr>
              <w:t>)</w:t>
            </w:r>
          </w:p>
        </w:tc>
        <w:tc>
          <w:tcPr>
            <w:tcW w:w="4904" w:type="dxa"/>
            <w:vAlign w:val="center"/>
          </w:tcPr>
          <w:p w:rsidR="00392DD7" w:rsidRPr="00BB548E" w:rsidRDefault="00E04AF7" w:rsidP="00392DD7">
            <w:pPr>
              <w:pStyle w:val="QOFSectionHeading"/>
              <w:rPr>
                <w:rFonts w:cs="Calibri"/>
                <w:color w:val="auto"/>
                <w:sz w:val="28"/>
                <w:szCs w:val="28"/>
              </w:rPr>
            </w:pPr>
            <w:hyperlink r:id="rId20" w:history="1">
              <w:r w:rsidR="00392DD7" w:rsidRPr="00BB548E">
                <w:rPr>
                  <w:rStyle w:val="Hyperlink"/>
                  <w:rFonts w:cs="Calibri"/>
                  <w:sz w:val="28"/>
                  <w:szCs w:val="28"/>
                </w:rPr>
                <w:t>john.light3@nhs.net</w:t>
              </w:r>
            </w:hyperlink>
          </w:p>
          <w:p w:rsidR="00392DD7" w:rsidRPr="00BB548E" w:rsidRDefault="00E04AF7" w:rsidP="00392DD7">
            <w:pPr>
              <w:pStyle w:val="QOFSectionHeading"/>
              <w:rPr>
                <w:rFonts w:cs="Calibri"/>
                <w:color w:val="808080"/>
                <w:sz w:val="28"/>
                <w:szCs w:val="28"/>
              </w:rPr>
            </w:pPr>
            <w:hyperlink r:id="rId21" w:history="1">
              <w:r w:rsidR="00392DD7" w:rsidRPr="00BB548E">
                <w:rPr>
                  <w:rStyle w:val="Hyperlink"/>
                  <w:rFonts w:cs="Calibri"/>
                  <w:sz w:val="28"/>
                  <w:szCs w:val="28"/>
                </w:rPr>
                <w:t>Jacqui.Niner@nhs.net</w:t>
              </w:r>
            </w:hyperlink>
          </w:p>
        </w:tc>
      </w:tr>
      <w:tr w:rsidR="00392DD7" w:rsidRPr="000D0EDE" w:rsidTr="004D2A77">
        <w:tc>
          <w:tcPr>
            <w:tcW w:w="5103" w:type="dxa"/>
            <w:vAlign w:val="center"/>
          </w:tcPr>
          <w:p w:rsidR="00392DD7" w:rsidRPr="000D0EDE" w:rsidRDefault="00392DD7" w:rsidP="00392DD7">
            <w:pPr>
              <w:pStyle w:val="QOFSectionHeading"/>
              <w:rPr>
                <w:color w:val="auto"/>
                <w:sz w:val="28"/>
                <w:szCs w:val="28"/>
              </w:rPr>
            </w:pPr>
            <w:r w:rsidRPr="000D0EDE">
              <w:rPr>
                <w:color w:val="auto"/>
                <w:sz w:val="28"/>
                <w:szCs w:val="28"/>
              </w:rPr>
              <w:t>Derbyshire Health United (DHU)</w:t>
            </w:r>
          </w:p>
        </w:tc>
        <w:tc>
          <w:tcPr>
            <w:tcW w:w="4904" w:type="dxa"/>
            <w:vAlign w:val="center"/>
          </w:tcPr>
          <w:p w:rsidR="00392DD7" w:rsidRPr="00BB548E" w:rsidRDefault="00E04AF7" w:rsidP="00392DD7">
            <w:pPr>
              <w:pStyle w:val="PlainText"/>
              <w:rPr>
                <w:rFonts w:cs="Calibri"/>
                <w:color w:val="808080"/>
                <w:sz w:val="28"/>
                <w:szCs w:val="28"/>
              </w:rPr>
            </w:pPr>
            <w:hyperlink r:id="rId22" w:history="1">
              <w:r w:rsidR="00392DD7" w:rsidRPr="00CD361B">
                <w:rPr>
                  <w:rStyle w:val="Hyperlink"/>
                  <w:sz w:val="28"/>
                </w:rPr>
                <w:t>feedback111.derbyshire@nhs.net</w:t>
              </w:r>
            </w:hyperlink>
          </w:p>
        </w:tc>
      </w:tr>
      <w:tr w:rsidR="00392DD7" w:rsidRPr="000D0EDE" w:rsidTr="004D2A77">
        <w:tc>
          <w:tcPr>
            <w:tcW w:w="5103" w:type="dxa"/>
            <w:vAlign w:val="center"/>
          </w:tcPr>
          <w:p w:rsidR="00392DD7" w:rsidRPr="000D0EDE" w:rsidRDefault="00392DD7" w:rsidP="00392DD7">
            <w:pPr>
              <w:pStyle w:val="QOFSectionHeading"/>
              <w:rPr>
                <w:color w:val="auto"/>
                <w:sz w:val="28"/>
                <w:szCs w:val="28"/>
              </w:rPr>
            </w:pPr>
            <w:r w:rsidRPr="000D0EDE">
              <w:rPr>
                <w:color w:val="auto"/>
                <w:sz w:val="28"/>
                <w:szCs w:val="28"/>
              </w:rPr>
              <w:t>East of England Ambulance Service (EEAST)</w:t>
            </w:r>
          </w:p>
        </w:tc>
        <w:tc>
          <w:tcPr>
            <w:tcW w:w="4904" w:type="dxa"/>
            <w:vAlign w:val="center"/>
          </w:tcPr>
          <w:p w:rsidR="00392DD7" w:rsidRPr="00BB548E" w:rsidRDefault="00E04AF7" w:rsidP="00392DD7">
            <w:pPr>
              <w:pStyle w:val="QOFSectionHeading"/>
              <w:rPr>
                <w:rFonts w:cs="Calibri"/>
                <w:color w:val="808080"/>
                <w:sz w:val="28"/>
                <w:szCs w:val="28"/>
              </w:rPr>
            </w:pPr>
            <w:hyperlink r:id="rId23" w:history="1">
              <w:r w:rsidR="002A2079" w:rsidRPr="00B11AA5">
                <w:rPr>
                  <w:rStyle w:val="Hyperlink"/>
                  <w:rFonts w:cs="Calibri"/>
                  <w:sz w:val="28"/>
                  <w:szCs w:val="28"/>
                </w:rPr>
                <w:t>medicom.supervisors@nhs.net</w:t>
              </w:r>
            </w:hyperlink>
          </w:p>
        </w:tc>
      </w:tr>
      <w:tr w:rsidR="00392DD7" w:rsidRPr="000D0EDE" w:rsidTr="004D2A77">
        <w:tc>
          <w:tcPr>
            <w:tcW w:w="5103" w:type="dxa"/>
            <w:vAlign w:val="center"/>
          </w:tcPr>
          <w:p w:rsidR="00392DD7" w:rsidRPr="000D0EDE" w:rsidRDefault="00392DD7" w:rsidP="00392DD7">
            <w:pPr>
              <w:pStyle w:val="QOFSectionHeading"/>
              <w:rPr>
                <w:color w:val="auto"/>
                <w:sz w:val="28"/>
                <w:szCs w:val="28"/>
              </w:rPr>
            </w:pPr>
            <w:r w:rsidRPr="000D0EDE">
              <w:rPr>
                <w:color w:val="auto"/>
                <w:sz w:val="28"/>
                <w:szCs w:val="28"/>
              </w:rPr>
              <w:t>Fylde Coast Medical Service (FCMS)</w:t>
            </w:r>
          </w:p>
        </w:tc>
        <w:tc>
          <w:tcPr>
            <w:tcW w:w="4904" w:type="dxa"/>
            <w:vAlign w:val="center"/>
          </w:tcPr>
          <w:p w:rsidR="00392DD7" w:rsidRPr="00BB548E" w:rsidRDefault="00E04AF7" w:rsidP="00392DD7">
            <w:pPr>
              <w:rPr>
                <w:rFonts w:ascii="Calibri" w:hAnsi="Calibri" w:cs="Calibri"/>
                <w:color w:val="808080"/>
                <w:sz w:val="28"/>
                <w:szCs w:val="28"/>
              </w:rPr>
            </w:pPr>
            <w:hyperlink r:id="rId24" w:history="1">
              <w:r w:rsidR="00392DD7" w:rsidRPr="00BB548E">
                <w:rPr>
                  <w:rStyle w:val="Hyperlink"/>
                  <w:rFonts w:ascii="Calibri" w:hAnsi="Calibri" w:cs="Calibri"/>
                  <w:sz w:val="28"/>
                  <w:szCs w:val="28"/>
                </w:rPr>
                <w:t>Nw111cumbrialancs.feedback@nhs.net</w:t>
              </w:r>
            </w:hyperlink>
          </w:p>
        </w:tc>
      </w:tr>
      <w:tr w:rsidR="00392DD7" w:rsidRPr="000D0EDE" w:rsidTr="004D2A77">
        <w:tc>
          <w:tcPr>
            <w:tcW w:w="5103" w:type="dxa"/>
            <w:vAlign w:val="center"/>
          </w:tcPr>
          <w:p w:rsidR="00392DD7" w:rsidRPr="000D0EDE" w:rsidRDefault="00392DD7" w:rsidP="00392DD7">
            <w:pPr>
              <w:rPr>
                <w:rFonts w:ascii="Calibri" w:hAnsi="Calibri" w:cs="Arial"/>
                <w:color w:val="000000"/>
                <w:sz w:val="28"/>
                <w:szCs w:val="28"/>
              </w:rPr>
            </w:pPr>
            <w:proofErr w:type="spellStart"/>
            <w:r w:rsidRPr="000D0EDE">
              <w:rPr>
                <w:rFonts w:ascii="Calibri" w:hAnsi="Calibri" w:cs="Arial"/>
                <w:color w:val="000000"/>
                <w:sz w:val="28"/>
                <w:szCs w:val="28"/>
              </w:rPr>
              <w:t>Herts</w:t>
            </w:r>
            <w:proofErr w:type="spellEnd"/>
            <w:r w:rsidRPr="000D0EDE">
              <w:rPr>
                <w:rFonts w:ascii="Calibri" w:hAnsi="Calibri" w:cs="Arial"/>
                <w:color w:val="000000"/>
                <w:sz w:val="28"/>
                <w:szCs w:val="28"/>
              </w:rPr>
              <w:t xml:space="preserve"> Urgent Care</w:t>
            </w:r>
            <w:r w:rsidR="00D61EA2">
              <w:rPr>
                <w:rFonts w:ascii="Calibri" w:hAnsi="Calibri" w:cs="Arial"/>
                <w:color w:val="000000"/>
                <w:sz w:val="28"/>
                <w:szCs w:val="28"/>
              </w:rPr>
              <w:t xml:space="preserve"> (HUC)</w:t>
            </w:r>
          </w:p>
        </w:tc>
        <w:tc>
          <w:tcPr>
            <w:tcW w:w="4904" w:type="dxa"/>
            <w:vAlign w:val="center"/>
          </w:tcPr>
          <w:p w:rsidR="00392DD7" w:rsidRPr="00CD361B" w:rsidRDefault="00E04AF7" w:rsidP="00392DD7">
            <w:pPr>
              <w:rPr>
                <w:rFonts w:ascii="Calibri" w:hAnsi="Calibri"/>
                <w:color w:val="1F497D"/>
              </w:rPr>
            </w:pPr>
            <w:hyperlink r:id="rId25" w:history="1">
              <w:r w:rsidR="00392DD7" w:rsidRPr="00940F40">
                <w:rPr>
                  <w:rStyle w:val="Hyperlink"/>
                  <w:rFonts w:ascii="Calibri" w:hAnsi="Calibri"/>
                  <w:sz w:val="28"/>
                </w:rPr>
                <w:t>huc.feedback@nhs.net</w:t>
              </w:r>
            </w:hyperlink>
            <w:r w:rsidR="00392DD7" w:rsidRPr="00CD361B">
              <w:rPr>
                <w:rFonts w:ascii="Calibri" w:hAnsi="Calibri"/>
                <w:color w:val="1F497D"/>
                <w:sz w:val="28"/>
              </w:rPr>
              <w:t xml:space="preserve"> </w:t>
            </w:r>
          </w:p>
        </w:tc>
      </w:tr>
      <w:tr w:rsidR="00392DD7" w:rsidRPr="000D0EDE" w:rsidTr="004D2A77">
        <w:tc>
          <w:tcPr>
            <w:tcW w:w="5103" w:type="dxa"/>
            <w:vAlign w:val="center"/>
          </w:tcPr>
          <w:p w:rsidR="00392DD7" w:rsidRPr="000D0EDE" w:rsidRDefault="00392DD7" w:rsidP="00392DD7">
            <w:pPr>
              <w:rPr>
                <w:rFonts w:ascii="Calibri" w:hAnsi="Calibri" w:cs="Arial"/>
                <w:color w:val="000000"/>
                <w:sz w:val="28"/>
                <w:szCs w:val="28"/>
              </w:rPr>
            </w:pPr>
            <w:r w:rsidRPr="000D0EDE">
              <w:rPr>
                <w:rFonts w:ascii="Calibri" w:hAnsi="Calibri" w:cs="Arial"/>
                <w:color w:val="000000"/>
                <w:sz w:val="28"/>
                <w:szCs w:val="28"/>
              </w:rPr>
              <w:t>IC24 (South East Health/Cleo)</w:t>
            </w:r>
          </w:p>
        </w:tc>
        <w:tc>
          <w:tcPr>
            <w:tcW w:w="4904" w:type="dxa"/>
            <w:vAlign w:val="center"/>
          </w:tcPr>
          <w:p w:rsidR="00392DD7" w:rsidRPr="00EA0B39" w:rsidRDefault="00E04AF7" w:rsidP="00392DD7">
            <w:pPr>
              <w:pStyle w:val="QOFSectionHeading"/>
              <w:rPr>
                <w:rFonts w:cs="Calibri"/>
                <w:color w:val="808080"/>
                <w:sz w:val="28"/>
                <w:szCs w:val="28"/>
              </w:rPr>
            </w:pPr>
            <w:hyperlink r:id="rId26" w:history="1">
              <w:r w:rsidR="005E1A7E">
                <w:rPr>
                  <w:rStyle w:val="Hyperlink"/>
                  <w:sz w:val="26"/>
                  <w:szCs w:val="28"/>
                </w:rPr>
                <w:t>IC24.111query@nhs.net</w:t>
              </w:r>
            </w:hyperlink>
            <w:r w:rsidR="005E1A7E">
              <w:rPr>
                <w:sz w:val="26"/>
                <w:szCs w:val="28"/>
              </w:rPr>
              <w:t xml:space="preserve"> / </w:t>
            </w:r>
            <w:hyperlink r:id="rId27" w:history="1">
              <w:r w:rsidR="005E1A7E">
                <w:rPr>
                  <w:rStyle w:val="Hyperlink"/>
                  <w:sz w:val="26"/>
                  <w:szCs w:val="28"/>
                </w:rPr>
                <w:t>cg.sehl@nhs.net</w:t>
              </w:r>
            </w:hyperlink>
          </w:p>
        </w:tc>
      </w:tr>
      <w:tr w:rsidR="00392DD7" w:rsidRPr="000D0EDE" w:rsidTr="004D2A77">
        <w:tc>
          <w:tcPr>
            <w:tcW w:w="5103" w:type="dxa"/>
            <w:vAlign w:val="center"/>
          </w:tcPr>
          <w:p w:rsidR="00392DD7" w:rsidRPr="000D0EDE" w:rsidRDefault="00392DD7" w:rsidP="00392DD7">
            <w:pPr>
              <w:rPr>
                <w:rFonts w:ascii="Calibri" w:hAnsi="Calibri" w:cs="Arial"/>
                <w:color w:val="000000"/>
                <w:sz w:val="28"/>
                <w:szCs w:val="28"/>
              </w:rPr>
            </w:pPr>
            <w:r w:rsidRPr="000D0EDE">
              <w:rPr>
                <w:rFonts w:ascii="Calibri" w:hAnsi="Calibri" w:cs="Arial"/>
                <w:color w:val="000000"/>
                <w:sz w:val="28"/>
                <w:szCs w:val="28"/>
              </w:rPr>
              <w:t>Isle of Wight Ambulance Service</w:t>
            </w:r>
            <w:r w:rsidR="005F6F15">
              <w:rPr>
                <w:rFonts w:ascii="Calibri" w:hAnsi="Calibri" w:cs="Arial"/>
                <w:color w:val="000000"/>
                <w:sz w:val="28"/>
                <w:szCs w:val="28"/>
              </w:rPr>
              <w:t xml:space="preserve"> (IoW)</w:t>
            </w:r>
          </w:p>
        </w:tc>
        <w:tc>
          <w:tcPr>
            <w:tcW w:w="4904" w:type="dxa"/>
            <w:vAlign w:val="center"/>
          </w:tcPr>
          <w:p w:rsidR="00392DD7" w:rsidRPr="00BB548E" w:rsidRDefault="00E04AF7" w:rsidP="00392DD7">
            <w:pPr>
              <w:pStyle w:val="QOFSectionHeading"/>
              <w:rPr>
                <w:rFonts w:cs="Calibri"/>
                <w:color w:val="1F497D"/>
                <w:sz w:val="28"/>
                <w:szCs w:val="28"/>
              </w:rPr>
            </w:pPr>
            <w:hyperlink r:id="rId28" w:history="1">
              <w:r w:rsidR="00392DD7" w:rsidRPr="00BB548E">
                <w:rPr>
                  <w:rStyle w:val="Hyperlink"/>
                  <w:rFonts w:cs="Calibri"/>
                  <w:sz w:val="28"/>
                  <w:szCs w:val="28"/>
                </w:rPr>
                <w:t>iow.nhs111@nhs.net</w:t>
              </w:r>
            </w:hyperlink>
          </w:p>
        </w:tc>
      </w:tr>
      <w:tr w:rsidR="00392DD7" w:rsidRPr="000D0EDE" w:rsidTr="004D2A77">
        <w:tc>
          <w:tcPr>
            <w:tcW w:w="5103" w:type="dxa"/>
            <w:vAlign w:val="center"/>
          </w:tcPr>
          <w:p w:rsidR="00392DD7" w:rsidRPr="000D0EDE" w:rsidRDefault="00392DD7" w:rsidP="00392DD7">
            <w:pPr>
              <w:rPr>
                <w:rFonts w:ascii="Calibri" w:hAnsi="Calibri" w:cs="Arial"/>
                <w:color w:val="000000"/>
                <w:sz w:val="28"/>
                <w:szCs w:val="28"/>
              </w:rPr>
            </w:pPr>
            <w:r w:rsidRPr="000D0EDE">
              <w:rPr>
                <w:rFonts w:ascii="Calibri" w:hAnsi="Calibri" w:cs="Arial"/>
                <w:color w:val="000000"/>
                <w:sz w:val="28"/>
                <w:szCs w:val="28"/>
              </w:rPr>
              <w:t xml:space="preserve">North East Ambulance Service </w:t>
            </w:r>
            <w:r w:rsidR="005F6F15">
              <w:rPr>
                <w:rFonts w:ascii="Calibri" w:hAnsi="Calibri" w:cs="Arial"/>
                <w:color w:val="000000"/>
                <w:sz w:val="28"/>
                <w:szCs w:val="28"/>
              </w:rPr>
              <w:t xml:space="preserve"> (NEAS)</w:t>
            </w:r>
          </w:p>
        </w:tc>
        <w:tc>
          <w:tcPr>
            <w:tcW w:w="4904" w:type="dxa"/>
            <w:vAlign w:val="center"/>
          </w:tcPr>
          <w:p w:rsidR="002A2079" w:rsidRPr="00E65082" w:rsidRDefault="00E04AF7" w:rsidP="002A2079">
            <w:pPr>
              <w:rPr>
                <w:rFonts w:ascii="Calibri" w:hAnsi="Calibri"/>
                <w:color w:val="1F497D"/>
                <w:sz w:val="28"/>
                <w:szCs w:val="28"/>
              </w:rPr>
            </w:pPr>
            <w:hyperlink r:id="rId29" w:history="1">
              <w:r w:rsidR="002A2079" w:rsidRPr="00E65082">
                <w:rPr>
                  <w:rStyle w:val="Hyperlink"/>
                  <w:rFonts w:ascii="Calibri" w:hAnsi="Calibri"/>
                  <w:sz w:val="28"/>
                  <w:szCs w:val="28"/>
                </w:rPr>
                <w:t>neastnt.NeasRiskAdmin@nhs.net</w:t>
              </w:r>
            </w:hyperlink>
          </w:p>
          <w:p w:rsidR="00392DD7" w:rsidRPr="00BB548E" w:rsidRDefault="00E04AF7" w:rsidP="002A2079">
            <w:pPr>
              <w:pStyle w:val="QOFSectionHeading"/>
              <w:rPr>
                <w:rFonts w:cs="Calibri"/>
                <w:color w:val="808080"/>
                <w:sz w:val="28"/>
                <w:szCs w:val="28"/>
              </w:rPr>
            </w:pPr>
            <w:hyperlink r:id="rId30" w:history="1">
              <w:r w:rsidR="002A2079" w:rsidRPr="00E65082">
                <w:rPr>
                  <w:rStyle w:val="Hyperlink"/>
                  <w:rFonts w:cs="Calibri"/>
                  <w:sz w:val="28"/>
                  <w:szCs w:val="28"/>
                </w:rPr>
                <w:t>contactcentreadmin@nhs.net</w:t>
              </w:r>
            </w:hyperlink>
          </w:p>
        </w:tc>
      </w:tr>
      <w:tr w:rsidR="00392DD7" w:rsidRPr="000D0EDE" w:rsidTr="004D2A77">
        <w:tc>
          <w:tcPr>
            <w:tcW w:w="5103" w:type="dxa"/>
            <w:vAlign w:val="center"/>
          </w:tcPr>
          <w:p w:rsidR="00392DD7" w:rsidRPr="000D0EDE" w:rsidRDefault="00392DD7" w:rsidP="00392DD7">
            <w:pPr>
              <w:rPr>
                <w:rFonts w:ascii="Calibri" w:hAnsi="Calibri" w:cs="Arial"/>
                <w:color w:val="000000"/>
                <w:sz w:val="28"/>
                <w:szCs w:val="28"/>
              </w:rPr>
            </w:pPr>
            <w:r w:rsidRPr="000D0EDE">
              <w:rPr>
                <w:rFonts w:ascii="Calibri" w:hAnsi="Calibri" w:cs="Arial"/>
                <w:color w:val="000000"/>
                <w:sz w:val="28"/>
                <w:szCs w:val="28"/>
              </w:rPr>
              <w:t>North West Ambulance Service (NWAS)</w:t>
            </w:r>
          </w:p>
        </w:tc>
        <w:tc>
          <w:tcPr>
            <w:tcW w:w="4904" w:type="dxa"/>
            <w:vAlign w:val="center"/>
          </w:tcPr>
          <w:p w:rsidR="00392DD7" w:rsidRPr="00BB548E" w:rsidRDefault="00E04AF7" w:rsidP="00392DD7">
            <w:pPr>
              <w:pStyle w:val="QOFSectionHeading"/>
              <w:rPr>
                <w:rFonts w:cs="Calibri"/>
                <w:color w:val="808080"/>
                <w:sz w:val="28"/>
                <w:szCs w:val="28"/>
              </w:rPr>
            </w:pPr>
            <w:hyperlink r:id="rId31" w:history="1">
              <w:r w:rsidR="002A2079" w:rsidRPr="00FA5CC4">
                <w:rPr>
                  <w:rStyle w:val="Hyperlink"/>
                  <w:rFonts w:cs="Calibri"/>
                  <w:sz w:val="28"/>
                  <w:szCs w:val="28"/>
                </w:rPr>
                <w:t>NW111cumbrialancs.feedback@nhs.net</w:t>
              </w:r>
            </w:hyperlink>
          </w:p>
        </w:tc>
      </w:tr>
      <w:tr w:rsidR="00392DD7" w:rsidRPr="000D0EDE" w:rsidTr="004D2A77">
        <w:tc>
          <w:tcPr>
            <w:tcW w:w="5103" w:type="dxa"/>
            <w:vAlign w:val="center"/>
          </w:tcPr>
          <w:p w:rsidR="00392DD7" w:rsidRPr="000D0EDE" w:rsidRDefault="00D61EA2" w:rsidP="00392DD7">
            <w:pPr>
              <w:rPr>
                <w:rFonts w:ascii="Calibri" w:hAnsi="Calibri" w:cs="Arial"/>
                <w:color w:val="000000"/>
                <w:sz w:val="28"/>
                <w:szCs w:val="28"/>
              </w:rPr>
            </w:pPr>
            <w:r w:rsidRPr="00BB548E">
              <w:rPr>
                <w:rFonts w:ascii="Calibri" w:hAnsi="Calibri" w:cs="Calibri"/>
                <w:color w:val="000000"/>
                <w:sz w:val="28"/>
                <w:szCs w:val="28"/>
              </w:rPr>
              <w:t>Staffs. Doctors Urgent Care</w:t>
            </w:r>
            <w:r>
              <w:rPr>
                <w:rFonts w:ascii="Calibri" w:hAnsi="Calibri" w:cs="Calibri"/>
                <w:color w:val="000000"/>
                <w:sz w:val="28"/>
                <w:szCs w:val="28"/>
              </w:rPr>
              <w:t xml:space="preserve"> (SDUC</w:t>
            </w:r>
            <w:r w:rsidRPr="00BB548E">
              <w:rPr>
                <w:rFonts w:ascii="Calibri" w:hAnsi="Calibri" w:cs="Calibri"/>
                <w:color w:val="000000"/>
                <w:sz w:val="28"/>
                <w:szCs w:val="28"/>
              </w:rPr>
              <w:t>)</w:t>
            </w:r>
          </w:p>
        </w:tc>
        <w:tc>
          <w:tcPr>
            <w:tcW w:w="4904" w:type="dxa"/>
            <w:vAlign w:val="center"/>
          </w:tcPr>
          <w:p w:rsidR="00392DD7" w:rsidRPr="00BB548E" w:rsidRDefault="00E04AF7" w:rsidP="00392DD7">
            <w:pPr>
              <w:pStyle w:val="QOFSectionHeading"/>
              <w:rPr>
                <w:rFonts w:cs="Calibri"/>
                <w:color w:val="808080"/>
                <w:sz w:val="28"/>
                <w:szCs w:val="28"/>
              </w:rPr>
            </w:pPr>
            <w:hyperlink r:id="rId32" w:history="1">
              <w:r w:rsidR="00EB44F7" w:rsidRPr="008037D1">
                <w:rPr>
                  <w:rStyle w:val="Hyperlink"/>
                  <w:rFonts w:cs="Calibri"/>
                  <w:sz w:val="28"/>
                  <w:szCs w:val="28"/>
                </w:rPr>
                <w:t>sduc.governance@nhs.net</w:t>
              </w:r>
            </w:hyperlink>
          </w:p>
        </w:tc>
      </w:tr>
      <w:tr w:rsidR="00392DD7" w:rsidRPr="000D0EDE" w:rsidTr="004D2A77">
        <w:tc>
          <w:tcPr>
            <w:tcW w:w="5103" w:type="dxa"/>
            <w:vAlign w:val="center"/>
          </w:tcPr>
          <w:p w:rsidR="00392DD7" w:rsidRPr="000D0EDE" w:rsidRDefault="00D61EA2" w:rsidP="00392DD7">
            <w:pPr>
              <w:rPr>
                <w:rFonts w:ascii="Calibri" w:hAnsi="Calibri" w:cs="Arial"/>
                <w:color w:val="000000"/>
                <w:sz w:val="28"/>
                <w:szCs w:val="28"/>
              </w:rPr>
            </w:pPr>
            <w:r w:rsidRPr="00BB548E">
              <w:rPr>
                <w:rFonts w:ascii="Calibri" w:hAnsi="Calibri" w:cs="Calibri"/>
                <w:color w:val="000000"/>
                <w:sz w:val="28"/>
                <w:szCs w:val="28"/>
              </w:rPr>
              <w:t>S</w:t>
            </w:r>
            <w:r>
              <w:rPr>
                <w:rFonts w:ascii="Calibri" w:hAnsi="Calibri" w:cs="Calibri"/>
                <w:color w:val="000000"/>
                <w:sz w:val="28"/>
                <w:szCs w:val="28"/>
              </w:rPr>
              <w:t xml:space="preserve">outh </w:t>
            </w:r>
            <w:r w:rsidRPr="00BB548E">
              <w:rPr>
                <w:rFonts w:ascii="Calibri" w:hAnsi="Calibri" w:cs="Calibri"/>
                <w:color w:val="000000"/>
                <w:sz w:val="28"/>
                <w:szCs w:val="28"/>
              </w:rPr>
              <w:t>E</w:t>
            </w:r>
            <w:r>
              <w:rPr>
                <w:rFonts w:ascii="Calibri" w:hAnsi="Calibri" w:cs="Calibri"/>
                <w:color w:val="000000"/>
                <w:sz w:val="28"/>
                <w:szCs w:val="28"/>
              </w:rPr>
              <w:t xml:space="preserve">ast </w:t>
            </w:r>
            <w:r w:rsidRPr="00BB548E">
              <w:rPr>
                <w:rFonts w:ascii="Calibri" w:hAnsi="Calibri" w:cs="Calibri"/>
                <w:color w:val="000000"/>
                <w:sz w:val="28"/>
                <w:szCs w:val="28"/>
              </w:rPr>
              <w:t>C</w:t>
            </w:r>
            <w:r>
              <w:rPr>
                <w:rFonts w:ascii="Calibri" w:hAnsi="Calibri" w:cs="Calibri"/>
                <w:color w:val="000000"/>
                <w:sz w:val="28"/>
                <w:szCs w:val="28"/>
              </w:rPr>
              <w:t xml:space="preserve">oast </w:t>
            </w:r>
            <w:r w:rsidRPr="00BB548E">
              <w:rPr>
                <w:rFonts w:ascii="Calibri" w:hAnsi="Calibri" w:cs="Calibri"/>
                <w:color w:val="000000"/>
                <w:sz w:val="28"/>
                <w:szCs w:val="28"/>
              </w:rPr>
              <w:t>A</w:t>
            </w:r>
            <w:r>
              <w:rPr>
                <w:rFonts w:ascii="Calibri" w:hAnsi="Calibri" w:cs="Calibri"/>
                <w:color w:val="000000"/>
                <w:sz w:val="28"/>
                <w:szCs w:val="28"/>
              </w:rPr>
              <w:t xml:space="preserve">mbulance Service </w:t>
            </w:r>
            <w:r w:rsidRPr="00D61EA2">
              <w:rPr>
                <w:rFonts w:ascii="Calibri" w:hAnsi="Calibri" w:cs="Calibri"/>
                <w:color w:val="000000"/>
                <w:sz w:val="28"/>
                <w:szCs w:val="28"/>
              </w:rPr>
              <w:t>(SECAMB)</w:t>
            </w:r>
          </w:p>
        </w:tc>
        <w:tc>
          <w:tcPr>
            <w:tcW w:w="4904" w:type="dxa"/>
            <w:vAlign w:val="center"/>
          </w:tcPr>
          <w:p w:rsidR="00392DD7" w:rsidRPr="00BB548E" w:rsidRDefault="00E04AF7" w:rsidP="00392DD7">
            <w:pPr>
              <w:pStyle w:val="QOFSectionHeading"/>
              <w:rPr>
                <w:rFonts w:cs="Calibri"/>
                <w:color w:val="808080"/>
                <w:sz w:val="28"/>
                <w:szCs w:val="28"/>
              </w:rPr>
            </w:pPr>
            <w:hyperlink r:id="rId33" w:history="1">
              <w:r w:rsidR="00D61EA2" w:rsidRPr="00E654B5">
                <w:rPr>
                  <w:rStyle w:val="Hyperlink"/>
                  <w:rFonts w:cs="Calibri"/>
                  <w:sz w:val="28"/>
                  <w:szCs w:val="28"/>
                  <w:lang w:val="en-GB"/>
                </w:rPr>
                <w:t>hcpfeedback.sec111@nhs.net</w:t>
              </w:r>
            </w:hyperlink>
          </w:p>
        </w:tc>
      </w:tr>
      <w:tr w:rsidR="00392DD7" w:rsidRPr="000D0EDE" w:rsidTr="004D2A77">
        <w:tc>
          <w:tcPr>
            <w:tcW w:w="5103" w:type="dxa"/>
            <w:vAlign w:val="center"/>
          </w:tcPr>
          <w:p w:rsidR="00392DD7" w:rsidRPr="000D0EDE" w:rsidRDefault="00392DD7" w:rsidP="00392DD7">
            <w:pPr>
              <w:rPr>
                <w:rFonts w:ascii="Calibri" w:hAnsi="Calibri" w:cs="Arial"/>
                <w:color w:val="000000"/>
                <w:sz w:val="28"/>
                <w:szCs w:val="28"/>
              </w:rPr>
            </w:pPr>
            <w:r w:rsidRPr="000D0EDE">
              <w:rPr>
                <w:rFonts w:ascii="Calibri" w:hAnsi="Calibri" w:cs="Arial"/>
                <w:color w:val="000000"/>
                <w:sz w:val="28"/>
                <w:szCs w:val="28"/>
              </w:rPr>
              <w:t>Serco (Cornwall)</w:t>
            </w:r>
          </w:p>
        </w:tc>
        <w:tc>
          <w:tcPr>
            <w:tcW w:w="4904" w:type="dxa"/>
            <w:vAlign w:val="center"/>
          </w:tcPr>
          <w:p w:rsidR="00392DD7" w:rsidRPr="008F620E" w:rsidRDefault="00392DD7" w:rsidP="00392DD7">
            <w:pPr>
              <w:pStyle w:val="QOFSectionHeading"/>
              <w:rPr>
                <w:rFonts w:cs="Calibri"/>
                <w:color w:val="808080"/>
                <w:sz w:val="28"/>
                <w:szCs w:val="28"/>
              </w:rPr>
            </w:pPr>
            <w:r w:rsidRPr="008F620E">
              <w:rPr>
                <w:rFonts w:cs="Calibri"/>
                <w:color w:val="auto"/>
                <w:sz w:val="28"/>
                <w:szCs w:val="28"/>
              </w:rPr>
              <w:t xml:space="preserve">No </w:t>
            </w:r>
            <w:proofErr w:type="spellStart"/>
            <w:r w:rsidRPr="008F620E">
              <w:rPr>
                <w:rFonts w:cs="Calibri"/>
                <w:color w:val="auto"/>
                <w:sz w:val="28"/>
                <w:szCs w:val="28"/>
              </w:rPr>
              <w:t>NHSmail</w:t>
            </w:r>
            <w:proofErr w:type="spellEnd"/>
            <w:r w:rsidRPr="008F620E">
              <w:rPr>
                <w:rFonts w:cs="Calibri"/>
                <w:color w:val="auto"/>
                <w:sz w:val="28"/>
                <w:szCs w:val="28"/>
              </w:rPr>
              <w:t xml:space="preserve"> – Call 01872 222400</w:t>
            </w:r>
          </w:p>
        </w:tc>
      </w:tr>
      <w:tr w:rsidR="00392DD7" w:rsidRPr="000D0EDE" w:rsidTr="004D2A77">
        <w:tc>
          <w:tcPr>
            <w:tcW w:w="5103" w:type="dxa"/>
            <w:vAlign w:val="center"/>
          </w:tcPr>
          <w:p w:rsidR="00392DD7" w:rsidRPr="000D0EDE" w:rsidRDefault="002A2079" w:rsidP="00392DD7">
            <w:pPr>
              <w:rPr>
                <w:rFonts w:ascii="Calibri" w:hAnsi="Calibri" w:cs="Arial"/>
                <w:color w:val="000000"/>
                <w:sz w:val="28"/>
                <w:szCs w:val="28"/>
              </w:rPr>
            </w:pPr>
            <w:r w:rsidRPr="00AE0914">
              <w:rPr>
                <w:rFonts w:ascii="Calibri" w:hAnsi="Calibri" w:cs="Calibri"/>
                <w:color w:val="000000"/>
                <w:sz w:val="28"/>
                <w:szCs w:val="28"/>
              </w:rPr>
              <w:t xml:space="preserve">South Central Ambulance Service </w:t>
            </w:r>
            <w:r>
              <w:rPr>
                <w:rFonts w:ascii="Calibri" w:hAnsi="Calibri" w:cs="Calibri"/>
                <w:color w:val="000000"/>
                <w:sz w:val="28"/>
                <w:szCs w:val="28"/>
              </w:rPr>
              <w:t xml:space="preserve"> (SCAS)</w:t>
            </w:r>
          </w:p>
        </w:tc>
        <w:tc>
          <w:tcPr>
            <w:tcW w:w="4904" w:type="dxa"/>
            <w:vAlign w:val="center"/>
          </w:tcPr>
          <w:p w:rsidR="00392DD7" w:rsidRPr="00BB548E" w:rsidRDefault="00E04AF7" w:rsidP="00392DD7">
            <w:pPr>
              <w:pStyle w:val="QOFSectionHeading"/>
              <w:rPr>
                <w:rFonts w:cs="Calibri"/>
                <w:color w:val="808080"/>
                <w:sz w:val="28"/>
                <w:szCs w:val="28"/>
              </w:rPr>
            </w:pPr>
            <w:hyperlink r:id="rId34" w:history="1">
              <w:r w:rsidR="00DD58F1" w:rsidRPr="00C26665">
                <w:rPr>
                  <w:rStyle w:val="Hyperlink"/>
                  <w:rFonts w:asciiTheme="minorHAnsi" w:hAnsiTheme="minorHAnsi"/>
                  <w:sz w:val="28"/>
                </w:rPr>
                <w:t>Scas.111-North@nhs.net</w:t>
              </w:r>
            </w:hyperlink>
          </w:p>
        </w:tc>
      </w:tr>
      <w:tr w:rsidR="00392DD7" w:rsidRPr="000D0EDE" w:rsidTr="004D2A77">
        <w:tc>
          <w:tcPr>
            <w:tcW w:w="5103" w:type="dxa"/>
            <w:vAlign w:val="center"/>
          </w:tcPr>
          <w:p w:rsidR="00392DD7" w:rsidRPr="000D0EDE" w:rsidRDefault="002A2079" w:rsidP="00392DD7">
            <w:pPr>
              <w:rPr>
                <w:rFonts w:ascii="Calibri" w:hAnsi="Calibri" w:cs="Arial"/>
                <w:color w:val="000000"/>
                <w:sz w:val="28"/>
                <w:szCs w:val="28"/>
              </w:rPr>
            </w:pPr>
            <w:r w:rsidRPr="00AE0914">
              <w:rPr>
                <w:rFonts w:ascii="Calibri" w:hAnsi="Calibri" w:cs="Calibri"/>
                <w:color w:val="000000"/>
                <w:sz w:val="28"/>
                <w:szCs w:val="28"/>
              </w:rPr>
              <w:t>S</w:t>
            </w:r>
            <w:r>
              <w:rPr>
                <w:rFonts w:ascii="Calibri" w:hAnsi="Calibri" w:cs="Calibri"/>
                <w:color w:val="000000"/>
                <w:sz w:val="28"/>
                <w:szCs w:val="28"/>
              </w:rPr>
              <w:t>outh West Ambulance (S</w:t>
            </w:r>
            <w:r w:rsidRPr="00AE0914">
              <w:rPr>
                <w:rFonts w:ascii="Calibri" w:hAnsi="Calibri" w:cs="Calibri"/>
                <w:color w:val="000000"/>
                <w:sz w:val="28"/>
                <w:szCs w:val="28"/>
              </w:rPr>
              <w:t>WAST</w:t>
            </w:r>
            <w:r>
              <w:rPr>
                <w:rFonts w:ascii="Calibri" w:hAnsi="Calibri" w:cs="Calibri"/>
                <w:color w:val="000000"/>
                <w:sz w:val="28"/>
                <w:szCs w:val="28"/>
              </w:rPr>
              <w:t>)</w:t>
            </w:r>
          </w:p>
        </w:tc>
        <w:tc>
          <w:tcPr>
            <w:tcW w:w="4904" w:type="dxa"/>
            <w:vAlign w:val="center"/>
          </w:tcPr>
          <w:p w:rsidR="00392DD7" w:rsidRPr="00BB548E" w:rsidRDefault="00E04AF7" w:rsidP="00392DD7">
            <w:pPr>
              <w:pStyle w:val="QOFSectionHeading"/>
              <w:rPr>
                <w:rFonts w:cs="Calibri"/>
                <w:color w:val="808080"/>
                <w:sz w:val="28"/>
                <w:szCs w:val="28"/>
              </w:rPr>
            </w:pPr>
            <w:hyperlink r:id="rId35" w:history="1">
              <w:r w:rsidR="004D2A77">
                <w:rPr>
                  <w:rStyle w:val="Hyperlink"/>
                  <w:rFonts w:cs="Calibri"/>
                  <w:sz w:val="28"/>
                  <w:szCs w:val="28"/>
                </w:rPr>
                <w:t>swasft.ucs111@nhs.net</w:t>
              </w:r>
            </w:hyperlink>
          </w:p>
        </w:tc>
      </w:tr>
      <w:tr w:rsidR="00392DD7" w:rsidRPr="000D0EDE" w:rsidTr="004D2A77">
        <w:tc>
          <w:tcPr>
            <w:tcW w:w="5103" w:type="dxa"/>
            <w:vAlign w:val="center"/>
          </w:tcPr>
          <w:p w:rsidR="00392DD7" w:rsidRPr="000D0EDE" w:rsidRDefault="00EB44F7" w:rsidP="00392DD7">
            <w:pPr>
              <w:rPr>
                <w:rFonts w:ascii="Calibri" w:hAnsi="Calibri" w:cs="Arial"/>
                <w:color w:val="000000"/>
                <w:sz w:val="28"/>
                <w:szCs w:val="28"/>
              </w:rPr>
            </w:pPr>
            <w:r w:rsidRPr="00EB44F7">
              <w:rPr>
                <w:rFonts w:ascii="Calibri" w:hAnsi="Calibri" w:cs="Calibri"/>
                <w:color w:val="000000"/>
                <w:sz w:val="28"/>
                <w:szCs w:val="28"/>
              </w:rPr>
              <w:t>West Midlands Ambulance Service (WMAS)</w:t>
            </w:r>
          </w:p>
        </w:tc>
        <w:tc>
          <w:tcPr>
            <w:tcW w:w="4904" w:type="dxa"/>
            <w:vAlign w:val="center"/>
          </w:tcPr>
          <w:p w:rsidR="00392DD7" w:rsidRPr="00BB548E" w:rsidRDefault="00E04AF7" w:rsidP="00392DD7">
            <w:pPr>
              <w:pStyle w:val="QOFSectionHeading"/>
              <w:rPr>
                <w:rFonts w:cs="Calibri"/>
                <w:color w:val="808080"/>
                <w:sz w:val="28"/>
                <w:szCs w:val="28"/>
              </w:rPr>
            </w:pPr>
            <w:hyperlink r:id="rId36" w:history="1">
              <w:r w:rsidR="005F6F15" w:rsidRPr="003C0E80">
                <w:rPr>
                  <w:rStyle w:val="Hyperlink"/>
                  <w:rFonts w:cs="Calibri"/>
                  <w:sz w:val="28"/>
                  <w:szCs w:val="28"/>
                </w:rPr>
                <w:t>wmas.111cg@nhs.net</w:t>
              </w:r>
            </w:hyperlink>
          </w:p>
        </w:tc>
      </w:tr>
      <w:tr w:rsidR="00392DD7" w:rsidRPr="000D0EDE" w:rsidTr="004D2A77">
        <w:tc>
          <w:tcPr>
            <w:tcW w:w="5103" w:type="dxa"/>
            <w:vAlign w:val="center"/>
          </w:tcPr>
          <w:p w:rsidR="00392DD7" w:rsidRPr="000D0EDE" w:rsidRDefault="002A2079" w:rsidP="00392DD7">
            <w:pPr>
              <w:pStyle w:val="QOFSectionHeading"/>
              <w:rPr>
                <w:color w:val="auto"/>
                <w:sz w:val="28"/>
                <w:szCs w:val="28"/>
              </w:rPr>
            </w:pPr>
            <w:r w:rsidRPr="00AE0914">
              <w:rPr>
                <w:rFonts w:cs="Calibri"/>
                <w:color w:val="auto"/>
                <w:sz w:val="28"/>
                <w:szCs w:val="28"/>
              </w:rPr>
              <w:t>Yorkshire Ambulance Service</w:t>
            </w:r>
            <w:r>
              <w:rPr>
                <w:rFonts w:cs="Calibri"/>
                <w:color w:val="auto"/>
                <w:sz w:val="28"/>
                <w:szCs w:val="28"/>
              </w:rPr>
              <w:t xml:space="preserve"> (YAS)</w:t>
            </w:r>
          </w:p>
        </w:tc>
        <w:tc>
          <w:tcPr>
            <w:tcW w:w="4904" w:type="dxa"/>
            <w:vAlign w:val="center"/>
          </w:tcPr>
          <w:p w:rsidR="00392DD7" w:rsidRPr="00BB548E" w:rsidRDefault="00E04AF7" w:rsidP="00392DD7">
            <w:pPr>
              <w:pStyle w:val="QOFSectionHeading"/>
              <w:rPr>
                <w:rFonts w:cs="Calibri"/>
                <w:color w:val="808080"/>
                <w:sz w:val="28"/>
                <w:szCs w:val="28"/>
              </w:rPr>
            </w:pPr>
            <w:hyperlink r:id="rId37" w:history="1">
              <w:r w:rsidR="00392DD7" w:rsidRPr="00BB548E">
                <w:rPr>
                  <w:rStyle w:val="Hyperlink"/>
                  <w:rFonts w:cs="Calibri"/>
                  <w:sz w:val="28"/>
                  <w:szCs w:val="28"/>
                </w:rPr>
                <w:t>oneoneoneyas.feedback@nhs.net</w:t>
              </w:r>
            </w:hyperlink>
            <w:r w:rsidR="00392DD7" w:rsidRPr="00BB548E">
              <w:rPr>
                <w:rFonts w:cs="Calibri"/>
                <w:sz w:val="28"/>
                <w:szCs w:val="28"/>
              </w:rPr>
              <w:t xml:space="preserve"> </w:t>
            </w:r>
          </w:p>
        </w:tc>
      </w:tr>
    </w:tbl>
    <w:p w:rsidR="00392DD7" w:rsidRPr="00CD2C7C" w:rsidRDefault="00DD58F1" w:rsidP="005E153B">
      <w:pPr>
        <w:rPr>
          <w:rFonts w:asciiTheme="minorHAnsi" w:hAnsiTheme="minorHAnsi"/>
        </w:rPr>
      </w:pPr>
      <w:r>
        <w:rPr>
          <w:rFonts w:asciiTheme="minorHAnsi" w:hAnsiTheme="minorHAnsi"/>
        </w:rPr>
        <w:t xml:space="preserve">          </w:t>
      </w:r>
    </w:p>
    <w:p w:rsidR="00F62D25" w:rsidRPr="00DB7F5A" w:rsidRDefault="00F62D25" w:rsidP="00F62D25">
      <w:pPr>
        <w:pStyle w:val="QOFSectionHeading"/>
        <w:spacing w:after="120"/>
        <w:rPr>
          <w:color w:val="808080"/>
          <w:sz w:val="40"/>
        </w:rPr>
      </w:pPr>
      <w:r>
        <w:rPr>
          <w:color w:val="808080"/>
          <w:sz w:val="40"/>
        </w:rPr>
        <w:t>Finally</w:t>
      </w:r>
      <w:r w:rsidRPr="00DB7F5A">
        <w:rPr>
          <w:color w:val="808080"/>
          <w:sz w:val="40"/>
        </w:rPr>
        <w:t xml:space="preserve">: </w:t>
      </w:r>
    </w:p>
    <w:tbl>
      <w:tblPr>
        <w:tblW w:w="0" w:type="auto"/>
        <w:tblLook w:val="00A0" w:firstRow="1" w:lastRow="0" w:firstColumn="1" w:lastColumn="0" w:noHBand="0" w:noVBand="0"/>
      </w:tblPr>
      <w:tblGrid>
        <w:gridCol w:w="534"/>
        <w:gridCol w:w="9922"/>
      </w:tblGrid>
      <w:tr w:rsidR="00F62D25" w:rsidRPr="00394A5D" w:rsidTr="004F4A7D">
        <w:tc>
          <w:tcPr>
            <w:tcW w:w="534" w:type="dxa"/>
          </w:tcPr>
          <w:p w:rsidR="00F62D25" w:rsidRPr="0072099D" w:rsidRDefault="00F62D25" w:rsidP="004F4A7D">
            <w:pPr>
              <w:pStyle w:val="QOFParagraphText"/>
              <w:spacing w:after="0" w:line="240" w:lineRule="auto"/>
              <w:jc w:val="left"/>
              <w:rPr>
                <w:color w:val="808080"/>
                <w:sz w:val="32"/>
                <w:szCs w:val="20"/>
              </w:rPr>
            </w:pPr>
            <w:r w:rsidRPr="0072099D">
              <w:rPr>
                <w:color w:val="808080"/>
                <w:sz w:val="32"/>
                <w:szCs w:val="20"/>
              </w:rPr>
              <w:t>Q</w:t>
            </w:r>
          </w:p>
        </w:tc>
        <w:tc>
          <w:tcPr>
            <w:tcW w:w="9922" w:type="dxa"/>
          </w:tcPr>
          <w:p w:rsidR="00F62D25" w:rsidRPr="00394A5D" w:rsidRDefault="00F62D25" w:rsidP="004F4A7D">
            <w:pPr>
              <w:rPr>
                <w:rFonts w:ascii="Calibri" w:hAnsi="Calibri"/>
                <w:b/>
                <w:color w:val="5F497A" w:themeColor="accent4" w:themeShade="BF"/>
                <w:sz w:val="26"/>
                <w:szCs w:val="26"/>
              </w:rPr>
            </w:pPr>
            <w:r w:rsidRPr="00DE0A00">
              <w:rPr>
                <w:rFonts w:ascii="Calibri" w:hAnsi="Calibri"/>
                <w:b/>
                <w:color w:val="5F497A" w:themeColor="accent4" w:themeShade="BF"/>
                <w:sz w:val="28"/>
                <w:szCs w:val="26"/>
              </w:rPr>
              <w:t>I’ve found this Guide and FAQ  helpful, but I still have a few unanswered queries</w:t>
            </w:r>
          </w:p>
        </w:tc>
      </w:tr>
    </w:tbl>
    <w:p w:rsidR="00D67FE1" w:rsidRDefault="00D67FE1" w:rsidP="009B754C">
      <w:pPr>
        <w:ind w:firstLine="720"/>
        <w:rPr>
          <w:rFonts w:ascii="Calibri" w:hAnsi="Calibri"/>
          <w:sz w:val="26"/>
          <w:szCs w:val="22"/>
        </w:rPr>
      </w:pPr>
      <w:r w:rsidRPr="004E64DF">
        <w:rPr>
          <w:rFonts w:ascii="Calibri" w:hAnsi="Calibri"/>
          <w:sz w:val="26"/>
          <w:szCs w:val="22"/>
        </w:rPr>
        <w:t xml:space="preserve">If you have any queries, please </w:t>
      </w:r>
      <w:r w:rsidR="00CA7B5B" w:rsidRPr="00CA7B5B">
        <w:rPr>
          <w:rFonts w:ascii="Calibri" w:hAnsi="Calibri"/>
          <w:b/>
          <w:sz w:val="26"/>
          <w:szCs w:val="22"/>
        </w:rPr>
        <w:t xml:space="preserve">initially </w:t>
      </w:r>
      <w:r w:rsidRPr="00CA7B5B">
        <w:rPr>
          <w:rFonts w:ascii="Calibri" w:hAnsi="Calibri"/>
          <w:b/>
          <w:sz w:val="26"/>
          <w:szCs w:val="22"/>
        </w:rPr>
        <w:t>contact</w:t>
      </w:r>
      <w:r w:rsidR="004379A7">
        <w:rPr>
          <w:rFonts w:ascii="Calibri" w:hAnsi="Calibri"/>
          <w:b/>
          <w:sz w:val="26"/>
          <w:szCs w:val="22"/>
        </w:rPr>
        <w:t xml:space="preserve"> your DOS team</w:t>
      </w:r>
      <w:r w:rsidR="00CA7B5B">
        <w:rPr>
          <w:rFonts w:ascii="Calibri" w:hAnsi="Calibri"/>
          <w:sz w:val="26"/>
          <w:szCs w:val="22"/>
        </w:rPr>
        <w:t xml:space="preserve"> (details on front page).</w:t>
      </w:r>
    </w:p>
    <w:p w:rsidR="00CA7B5B" w:rsidRPr="004E64DF" w:rsidRDefault="00CA7B5B" w:rsidP="00D67FE1">
      <w:pPr>
        <w:jc w:val="center"/>
        <w:rPr>
          <w:rFonts w:ascii="Calibri" w:hAnsi="Calibri"/>
          <w:sz w:val="26"/>
          <w:szCs w:val="22"/>
        </w:rPr>
      </w:pPr>
      <w:r>
        <w:rPr>
          <w:rFonts w:ascii="Calibri" w:hAnsi="Calibri"/>
          <w:sz w:val="26"/>
          <w:szCs w:val="22"/>
        </w:rPr>
        <w:t xml:space="preserve">If the query </w:t>
      </w:r>
      <w:r w:rsidR="004379A7">
        <w:rPr>
          <w:rFonts w:ascii="Calibri" w:hAnsi="Calibri"/>
          <w:sz w:val="26"/>
          <w:szCs w:val="22"/>
        </w:rPr>
        <w:t xml:space="preserve">cannot be </w:t>
      </w:r>
      <w:r>
        <w:rPr>
          <w:rFonts w:ascii="Calibri" w:hAnsi="Calibri"/>
          <w:sz w:val="26"/>
          <w:szCs w:val="22"/>
        </w:rPr>
        <w:t>resolved, then you can contact the author of this guide – details below:</w:t>
      </w:r>
    </w:p>
    <w:tbl>
      <w:tblPr>
        <w:tblW w:w="10065" w:type="dxa"/>
        <w:tblInd w:w="108" w:type="dxa"/>
        <w:tblLayout w:type="fixed"/>
        <w:tblLook w:val="00A0" w:firstRow="1" w:lastRow="0" w:firstColumn="1" w:lastColumn="0" w:noHBand="0" w:noVBand="0"/>
      </w:tblPr>
      <w:tblGrid>
        <w:gridCol w:w="540"/>
        <w:gridCol w:w="8816"/>
        <w:gridCol w:w="709"/>
      </w:tblGrid>
      <w:tr w:rsidR="00D67FE1" w:rsidRPr="0072099D" w:rsidTr="00AD1288">
        <w:tc>
          <w:tcPr>
            <w:tcW w:w="540" w:type="dxa"/>
            <w:shd w:val="clear" w:color="auto" w:fill="DBE5F1"/>
            <w:vAlign w:val="center"/>
          </w:tcPr>
          <w:p w:rsidR="00D67FE1" w:rsidRPr="0072099D" w:rsidRDefault="00D67FE1" w:rsidP="00AD1288">
            <w:pPr>
              <w:pStyle w:val="QOFParagraphText"/>
              <w:spacing w:after="0" w:line="240" w:lineRule="auto"/>
              <w:jc w:val="center"/>
              <w:rPr>
                <w:color w:val="B8CCE4"/>
              </w:rPr>
            </w:pPr>
            <w:r w:rsidRPr="0072099D">
              <w:rPr>
                <w:color w:val="B8CCE4"/>
                <w:sz w:val="28"/>
                <w:szCs w:val="32"/>
              </w:rPr>
              <w:sym w:font="Marlett" w:char="F034"/>
            </w:r>
          </w:p>
        </w:tc>
        <w:tc>
          <w:tcPr>
            <w:tcW w:w="8816" w:type="dxa"/>
            <w:shd w:val="clear" w:color="auto" w:fill="DBE5F1"/>
            <w:vAlign w:val="center"/>
          </w:tcPr>
          <w:p w:rsidR="00D67FE1" w:rsidRPr="0072099D" w:rsidRDefault="00D67FE1" w:rsidP="00AD1288">
            <w:pPr>
              <w:pStyle w:val="QOFParagraphText"/>
              <w:spacing w:before="100" w:after="100" w:line="240" w:lineRule="auto"/>
              <w:jc w:val="center"/>
            </w:pPr>
            <w:r w:rsidRPr="004E64DF">
              <w:rPr>
                <w:sz w:val="30"/>
              </w:rPr>
              <w:t xml:space="preserve">Dr Shanker Vijayadeva – </w:t>
            </w:r>
            <w:hyperlink r:id="rId38" w:history="1">
              <w:r w:rsidRPr="000D5D95">
                <w:rPr>
                  <w:rStyle w:val="Hyperlink"/>
                  <w:rFonts w:cs="Tahoma"/>
                  <w:sz w:val="30"/>
                  <w:szCs w:val="20"/>
                </w:rPr>
                <w:t>svijayadeva@nhs.net</w:t>
              </w:r>
            </w:hyperlink>
          </w:p>
        </w:tc>
        <w:tc>
          <w:tcPr>
            <w:tcW w:w="709" w:type="dxa"/>
            <w:shd w:val="clear" w:color="auto" w:fill="DBE5F1"/>
            <w:vAlign w:val="center"/>
          </w:tcPr>
          <w:p w:rsidR="00D67FE1" w:rsidRPr="0072099D" w:rsidRDefault="00D67FE1" w:rsidP="00AD1288">
            <w:pPr>
              <w:pStyle w:val="QOFParagraphText"/>
              <w:spacing w:after="0" w:line="240" w:lineRule="auto"/>
              <w:jc w:val="center"/>
              <w:rPr>
                <w:color w:val="B8CCE4"/>
              </w:rPr>
            </w:pPr>
            <w:r w:rsidRPr="0072099D">
              <w:rPr>
                <w:color w:val="B8CCE4"/>
                <w:sz w:val="32"/>
                <w:szCs w:val="36"/>
              </w:rPr>
              <w:sym w:font="Marlett" w:char="F033"/>
            </w:r>
          </w:p>
        </w:tc>
      </w:tr>
    </w:tbl>
    <w:p w:rsidR="009C77C7" w:rsidRDefault="009C77C7" w:rsidP="009C77C7">
      <w:pPr>
        <w:rPr>
          <w:rStyle w:val="QOFIndicatorSetChar"/>
          <w:bCs w:val="0"/>
          <w:color w:val="0F243E"/>
          <w:sz w:val="40"/>
          <w:szCs w:val="40"/>
        </w:rPr>
        <w:sectPr w:rsidR="009C77C7" w:rsidSect="004C6BF8">
          <w:type w:val="continuous"/>
          <w:pgSz w:w="11906" w:h="16838" w:code="9"/>
          <w:pgMar w:top="720" w:right="720" w:bottom="720" w:left="720" w:header="709" w:footer="709" w:gutter="0"/>
          <w:pgNumType w:start="1"/>
          <w:cols w:space="708"/>
          <w:docGrid w:linePitch="360"/>
        </w:sectPr>
      </w:pPr>
    </w:p>
    <w:p w:rsidR="00161794" w:rsidRDefault="00161794" w:rsidP="009C77C7">
      <w:pPr>
        <w:rPr>
          <w:rStyle w:val="QOFIndicatorSetChar"/>
          <w:bCs w:val="0"/>
          <w:color w:val="0F243E"/>
          <w:sz w:val="40"/>
          <w:szCs w:val="40"/>
        </w:rPr>
      </w:pPr>
      <w:bookmarkStart w:id="4" w:name="_GoBack"/>
      <w:bookmarkEnd w:id="4"/>
      <w:r>
        <w:rPr>
          <w:rStyle w:val="QOFIndicatorSetChar"/>
          <w:bCs w:val="0"/>
          <w:color w:val="0F243E"/>
          <w:sz w:val="40"/>
          <w:szCs w:val="40"/>
        </w:rPr>
        <w:lastRenderedPageBreak/>
        <w:t xml:space="preserve">Appendix – </w:t>
      </w:r>
      <w:r w:rsidR="00ED7651">
        <w:rPr>
          <w:rStyle w:val="QOFIndicatorSetChar"/>
          <w:bCs w:val="0"/>
          <w:color w:val="0F243E"/>
          <w:sz w:val="40"/>
          <w:szCs w:val="40"/>
        </w:rPr>
        <w:t xml:space="preserve">Practice’s </w:t>
      </w:r>
      <w:proofErr w:type="spellStart"/>
      <w:r w:rsidR="00ED7651">
        <w:rPr>
          <w:rStyle w:val="QOFIndicatorSetChar"/>
          <w:bCs w:val="0"/>
          <w:color w:val="0F243E"/>
          <w:sz w:val="40"/>
          <w:szCs w:val="40"/>
        </w:rPr>
        <w:t>NHSmail</w:t>
      </w:r>
      <w:proofErr w:type="spellEnd"/>
      <w:r w:rsidR="00ED7651">
        <w:rPr>
          <w:rStyle w:val="QOFIndicatorSetChar"/>
          <w:bCs w:val="0"/>
          <w:color w:val="0F243E"/>
          <w:sz w:val="40"/>
          <w:szCs w:val="40"/>
        </w:rPr>
        <w:t xml:space="preserve"> addresses &amp; </w:t>
      </w:r>
      <w:r>
        <w:rPr>
          <w:rStyle w:val="QOFIndicatorSetChar"/>
          <w:bCs w:val="0"/>
          <w:color w:val="0F243E"/>
          <w:sz w:val="40"/>
          <w:szCs w:val="40"/>
        </w:rPr>
        <w:t>Directory of Services (DOS) Service IDs</w:t>
      </w:r>
    </w:p>
    <w:p w:rsidR="001F33E0" w:rsidRDefault="001F33E0" w:rsidP="005B33E1">
      <w:pPr>
        <w:rPr>
          <w:rStyle w:val="QOFIndicatorSetChar"/>
          <w:bCs w:val="0"/>
          <w:color w:val="0F243E"/>
          <w:sz w:val="40"/>
          <w:szCs w:val="40"/>
        </w:rPr>
      </w:pPr>
    </w:p>
    <w:p w:rsidR="003C61D2" w:rsidRDefault="00CA7B5B" w:rsidP="003C61D2">
      <w:pPr>
        <w:rPr>
          <w:rStyle w:val="QOFIndicatorSetChar"/>
          <w:bCs w:val="0"/>
          <w:color w:val="0F243E"/>
          <w:sz w:val="40"/>
          <w:szCs w:val="40"/>
        </w:rPr>
      </w:pPr>
      <w:r w:rsidRPr="00CA7B5B">
        <w:rPr>
          <w:rStyle w:val="QOFIndicatorSetChar"/>
          <w:bCs w:val="0"/>
          <w:color w:val="0F243E"/>
          <w:sz w:val="40"/>
          <w:szCs w:val="40"/>
          <w:highlight w:val="yellow"/>
        </w:rPr>
        <w:t>*****</w:t>
      </w:r>
      <w:r w:rsidR="003C61D2">
        <w:rPr>
          <w:rStyle w:val="QOFIndicatorSetChar"/>
          <w:bCs w:val="0"/>
          <w:color w:val="0F243E"/>
          <w:sz w:val="40"/>
          <w:szCs w:val="40"/>
        </w:rPr>
        <w:t xml:space="preserve"> CCG</w:t>
      </w:r>
    </w:p>
    <w:p w:rsidR="003C61D2" w:rsidRPr="0072099D" w:rsidRDefault="00CA7B5B" w:rsidP="003C61D2">
      <w:pPr>
        <w:pStyle w:val="QOFSectionHeading"/>
        <w:rPr>
          <w:i/>
          <w:color w:val="auto"/>
          <w:sz w:val="28"/>
        </w:rPr>
      </w:pPr>
      <w:r>
        <w:rPr>
          <w:i/>
          <w:color w:val="auto"/>
          <w:sz w:val="28"/>
        </w:rPr>
        <w:t xml:space="preserve">Last updated </w:t>
      </w:r>
      <w:r w:rsidR="00C37F42">
        <w:rPr>
          <w:i/>
          <w:color w:val="auto"/>
          <w:sz w:val="28"/>
          <w:highlight w:val="yellow"/>
        </w:rPr>
        <w:t>25/09</w:t>
      </w:r>
      <w:r w:rsidR="003C61D2" w:rsidRPr="00CA7B5B">
        <w:rPr>
          <w:i/>
          <w:color w:val="auto"/>
          <w:sz w:val="28"/>
          <w:highlight w:val="yellow"/>
        </w:rPr>
        <w:t>/2015</w:t>
      </w:r>
    </w:p>
    <w:p w:rsidR="003C61D2" w:rsidRDefault="003C61D2" w:rsidP="003C61D2">
      <w:pPr>
        <w:pStyle w:val="QOFSectionHeading"/>
        <w:rPr>
          <w:b/>
          <w:color w:val="auto"/>
          <w:sz w:val="28"/>
        </w:rPr>
      </w:pPr>
    </w:p>
    <w:tbl>
      <w:tblPr>
        <w:tblStyle w:val="TableGrid"/>
        <w:tblW w:w="142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42"/>
        <w:gridCol w:w="5529"/>
        <w:gridCol w:w="5670"/>
        <w:gridCol w:w="1842"/>
      </w:tblGrid>
      <w:tr w:rsidR="003C61D2" w:rsidRPr="00EB1203" w:rsidTr="004F4A7D">
        <w:trPr>
          <w:trHeight w:val="630"/>
        </w:trPr>
        <w:tc>
          <w:tcPr>
            <w:tcW w:w="1242" w:type="dxa"/>
            <w:tcBorders>
              <w:top w:val="single" w:sz="12" w:space="0" w:color="000000"/>
              <w:bottom w:val="single" w:sz="12" w:space="0" w:color="000000"/>
            </w:tcBorders>
            <w:shd w:val="clear" w:color="auto" w:fill="DBE5F1" w:themeFill="accent1" w:themeFillTint="33"/>
            <w:noWrap/>
            <w:vAlign w:val="center"/>
            <w:hideMark/>
          </w:tcPr>
          <w:p w:rsidR="003C61D2" w:rsidRPr="00EB1203" w:rsidRDefault="003C61D2" w:rsidP="004F4A7D">
            <w:pPr>
              <w:pStyle w:val="QOFSectionHeading"/>
              <w:rPr>
                <w:rFonts w:asciiTheme="minorHAnsi" w:hAnsiTheme="minorHAnsi"/>
                <w:b/>
                <w:sz w:val="30"/>
                <w:szCs w:val="28"/>
              </w:rPr>
            </w:pPr>
            <w:r w:rsidRPr="00EB1203">
              <w:rPr>
                <w:rFonts w:asciiTheme="minorHAnsi" w:hAnsiTheme="minorHAnsi"/>
                <w:b/>
                <w:sz w:val="30"/>
                <w:szCs w:val="28"/>
              </w:rPr>
              <w:t>Practice Code</w:t>
            </w:r>
          </w:p>
        </w:tc>
        <w:tc>
          <w:tcPr>
            <w:tcW w:w="5529" w:type="dxa"/>
            <w:tcBorders>
              <w:top w:val="single" w:sz="12" w:space="0" w:color="000000"/>
              <w:bottom w:val="single" w:sz="12" w:space="0" w:color="000000"/>
            </w:tcBorders>
            <w:shd w:val="clear" w:color="auto" w:fill="DBE5F1" w:themeFill="accent1" w:themeFillTint="33"/>
            <w:noWrap/>
            <w:vAlign w:val="center"/>
            <w:hideMark/>
          </w:tcPr>
          <w:p w:rsidR="003C61D2" w:rsidRPr="00EB1203" w:rsidRDefault="003C61D2" w:rsidP="004F4A7D">
            <w:pPr>
              <w:pStyle w:val="QOFSectionHeading"/>
              <w:rPr>
                <w:rFonts w:asciiTheme="minorHAnsi" w:hAnsiTheme="minorHAnsi"/>
                <w:b/>
                <w:sz w:val="30"/>
                <w:szCs w:val="28"/>
              </w:rPr>
            </w:pPr>
            <w:r w:rsidRPr="00EB1203">
              <w:rPr>
                <w:rFonts w:asciiTheme="minorHAnsi" w:hAnsiTheme="minorHAnsi"/>
                <w:b/>
                <w:sz w:val="30"/>
                <w:szCs w:val="28"/>
              </w:rPr>
              <w:t>Practice Name</w:t>
            </w:r>
          </w:p>
        </w:tc>
        <w:tc>
          <w:tcPr>
            <w:tcW w:w="5670" w:type="dxa"/>
            <w:tcBorders>
              <w:top w:val="single" w:sz="12" w:space="0" w:color="000000"/>
              <w:bottom w:val="single" w:sz="12" w:space="0" w:color="000000"/>
            </w:tcBorders>
            <w:shd w:val="clear" w:color="auto" w:fill="DBE5F1" w:themeFill="accent1" w:themeFillTint="33"/>
            <w:vAlign w:val="center"/>
          </w:tcPr>
          <w:p w:rsidR="003C61D2" w:rsidRPr="00EB1203" w:rsidRDefault="003C61D2" w:rsidP="004F4A7D">
            <w:pPr>
              <w:rPr>
                <w:rFonts w:asciiTheme="minorHAnsi" w:hAnsiTheme="minorHAnsi"/>
                <w:b/>
                <w:bCs/>
                <w:color w:val="000000"/>
                <w:sz w:val="30"/>
                <w:szCs w:val="28"/>
              </w:rPr>
            </w:pPr>
            <w:r w:rsidRPr="00EB1203">
              <w:rPr>
                <w:rFonts w:asciiTheme="minorHAnsi" w:hAnsiTheme="minorHAnsi"/>
                <w:b/>
                <w:bCs/>
                <w:color w:val="000000"/>
                <w:sz w:val="30"/>
                <w:szCs w:val="28"/>
              </w:rPr>
              <w:t xml:space="preserve">Practice </w:t>
            </w:r>
            <w:r>
              <w:rPr>
                <w:rFonts w:asciiTheme="minorHAnsi" w:hAnsiTheme="minorHAnsi"/>
                <w:b/>
                <w:bCs/>
                <w:color w:val="000000"/>
                <w:sz w:val="30"/>
                <w:szCs w:val="28"/>
              </w:rPr>
              <w:t xml:space="preserve">NHS </w:t>
            </w:r>
            <w:r w:rsidRPr="00EB1203">
              <w:rPr>
                <w:rFonts w:asciiTheme="minorHAnsi" w:hAnsiTheme="minorHAnsi"/>
                <w:b/>
                <w:bCs/>
                <w:color w:val="000000"/>
                <w:sz w:val="30"/>
                <w:szCs w:val="28"/>
              </w:rPr>
              <w:t xml:space="preserve">Email </w:t>
            </w:r>
          </w:p>
        </w:tc>
        <w:tc>
          <w:tcPr>
            <w:tcW w:w="1842" w:type="dxa"/>
            <w:tcBorders>
              <w:top w:val="single" w:sz="12" w:space="0" w:color="000000"/>
              <w:bottom w:val="single" w:sz="12" w:space="0" w:color="000000"/>
            </w:tcBorders>
            <w:shd w:val="clear" w:color="auto" w:fill="DBE5F1" w:themeFill="accent1" w:themeFillTint="33"/>
            <w:vAlign w:val="center"/>
          </w:tcPr>
          <w:p w:rsidR="003C61D2" w:rsidRPr="00EB1203" w:rsidRDefault="003C61D2" w:rsidP="004F4A7D">
            <w:pPr>
              <w:rPr>
                <w:rFonts w:asciiTheme="minorHAnsi" w:hAnsiTheme="minorHAnsi"/>
                <w:b/>
                <w:bCs/>
                <w:color w:val="000000"/>
                <w:sz w:val="30"/>
                <w:szCs w:val="28"/>
              </w:rPr>
            </w:pPr>
            <w:r w:rsidRPr="00EB1203">
              <w:rPr>
                <w:rFonts w:asciiTheme="minorHAnsi" w:hAnsiTheme="minorHAnsi"/>
                <w:b/>
                <w:bCs/>
                <w:color w:val="000000"/>
                <w:sz w:val="30"/>
                <w:szCs w:val="28"/>
              </w:rPr>
              <w:t>DOS Service ID</w:t>
            </w:r>
          </w:p>
        </w:tc>
      </w:tr>
      <w:tr w:rsidR="002E2330" w:rsidRPr="00EB1203" w:rsidTr="004F4A7D">
        <w:trPr>
          <w:trHeight w:val="82"/>
        </w:trPr>
        <w:tc>
          <w:tcPr>
            <w:tcW w:w="1242" w:type="dxa"/>
            <w:tcBorders>
              <w:top w:val="single" w:sz="12" w:space="0" w:color="000000"/>
            </w:tcBorders>
            <w:noWrap/>
            <w:vAlign w:val="bottom"/>
          </w:tcPr>
          <w:p w:rsidR="002E2330" w:rsidRPr="002E2330" w:rsidRDefault="002E2330">
            <w:pPr>
              <w:rPr>
                <w:rFonts w:asciiTheme="minorHAnsi" w:hAnsiTheme="minorHAnsi"/>
                <w:color w:val="000000"/>
                <w:sz w:val="30"/>
                <w:szCs w:val="30"/>
              </w:rPr>
            </w:pPr>
          </w:p>
        </w:tc>
        <w:tc>
          <w:tcPr>
            <w:tcW w:w="5529" w:type="dxa"/>
            <w:tcBorders>
              <w:top w:val="single" w:sz="12" w:space="0" w:color="000000"/>
            </w:tcBorders>
            <w:noWrap/>
            <w:vAlign w:val="bottom"/>
          </w:tcPr>
          <w:p w:rsidR="002E2330" w:rsidRPr="002E2330" w:rsidRDefault="002E2330">
            <w:pPr>
              <w:rPr>
                <w:rFonts w:asciiTheme="minorHAnsi" w:hAnsiTheme="minorHAnsi"/>
                <w:color w:val="000000"/>
                <w:sz w:val="30"/>
                <w:szCs w:val="30"/>
              </w:rPr>
            </w:pPr>
          </w:p>
        </w:tc>
        <w:tc>
          <w:tcPr>
            <w:tcW w:w="5670" w:type="dxa"/>
            <w:tcBorders>
              <w:top w:val="single" w:sz="12" w:space="0" w:color="000000"/>
            </w:tcBorders>
            <w:vAlign w:val="bottom"/>
          </w:tcPr>
          <w:p w:rsidR="002E2330" w:rsidRPr="002E2330" w:rsidRDefault="002E2330">
            <w:pPr>
              <w:rPr>
                <w:rFonts w:asciiTheme="minorHAnsi" w:hAnsiTheme="minorHAnsi"/>
                <w:color w:val="0000FF"/>
                <w:sz w:val="30"/>
                <w:szCs w:val="30"/>
                <w:u w:val="single"/>
              </w:rPr>
            </w:pPr>
          </w:p>
        </w:tc>
        <w:tc>
          <w:tcPr>
            <w:tcW w:w="1842" w:type="dxa"/>
            <w:tcBorders>
              <w:top w:val="single" w:sz="12" w:space="0" w:color="000000"/>
            </w:tcBorders>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199"/>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175"/>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165"/>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59"/>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35"/>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7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0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14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45"/>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2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35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8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49"/>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36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8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5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10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29"/>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6"/>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6"/>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74"/>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05"/>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2"/>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8"/>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5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384"/>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7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6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4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34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8"/>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8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4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36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139"/>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5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48"/>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2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14"/>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7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132"/>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6"/>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8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8"/>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8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4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36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139"/>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5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B47962" w:rsidRPr="002E2330" w:rsidRDefault="00B47962" w:rsidP="00B47962">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48"/>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2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14"/>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7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132"/>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6"/>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8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8"/>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417"/>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81"/>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rsidP="00B47962">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r w:rsidR="002E2330" w:rsidRPr="00EB1203" w:rsidTr="004F4A7D">
        <w:trPr>
          <w:trHeight w:val="243"/>
        </w:trPr>
        <w:tc>
          <w:tcPr>
            <w:tcW w:w="1242" w:type="dxa"/>
            <w:noWrap/>
            <w:vAlign w:val="bottom"/>
          </w:tcPr>
          <w:p w:rsidR="002E2330" w:rsidRPr="002E2330" w:rsidRDefault="002E2330">
            <w:pPr>
              <w:rPr>
                <w:rFonts w:asciiTheme="minorHAnsi" w:hAnsiTheme="minorHAnsi"/>
                <w:color w:val="000000"/>
                <w:sz w:val="30"/>
                <w:szCs w:val="30"/>
              </w:rPr>
            </w:pPr>
          </w:p>
        </w:tc>
        <w:tc>
          <w:tcPr>
            <w:tcW w:w="5529" w:type="dxa"/>
            <w:noWrap/>
            <w:vAlign w:val="bottom"/>
          </w:tcPr>
          <w:p w:rsidR="002E2330" w:rsidRPr="002E2330" w:rsidRDefault="002E2330">
            <w:pPr>
              <w:rPr>
                <w:rFonts w:asciiTheme="minorHAnsi" w:hAnsiTheme="minorHAnsi"/>
                <w:color w:val="000000"/>
                <w:sz w:val="30"/>
                <w:szCs w:val="30"/>
              </w:rPr>
            </w:pPr>
          </w:p>
        </w:tc>
        <w:tc>
          <w:tcPr>
            <w:tcW w:w="5670" w:type="dxa"/>
            <w:vAlign w:val="bottom"/>
          </w:tcPr>
          <w:p w:rsidR="002E2330" w:rsidRPr="002E2330" w:rsidRDefault="002E2330">
            <w:pPr>
              <w:rPr>
                <w:rFonts w:asciiTheme="minorHAnsi" w:hAnsiTheme="minorHAnsi"/>
                <w:color w:val="000000"/>
                <w:sz w:val="30"/>
                <w:szCs w:val="30"/>
              </w:rPr>
            </w:pPr>
          </w:p>
        </w:tc>
        <w:tc>
          <w:tcPr>
            <w:tcW w:w="1842" w:type="dxa"/>
            <w:vAlign w:val="bottom"/>
          </w:tcPr>
          <w:p w:rsidR="002E2330" w:rsidRPr="002E2330" w:rsidRDefault="002E2330">
            <w:pPr>
              <w:jc w:val="right"/>
              <w:rPr>
                <w:rFonts w:asciiTheme="minorHAnsi" w:hAnsiTheme="minorHAnsi"/>
                <w:color w:val="000000"/>
                <w:sz w:val="30"/>
                <w:szCs w:val="30"/>
              </w:rPr>
            </w:pPr>
          </w:p>
        </w:tc>
      </w:tr>
    </w:tbl>
    <w:p w:rsidR="003C61D2" w:rsidRDefault="003C61D2" w:rsidP="003C61D2">
      <w:pPr>
        <w:rPr>
          <w:rStyle w:val="QOFIndicatorSetChar"/>
          <w:bCs w:val="0"/>
          <w:color w:val="0F243E"/>
          <w:szCs w:val="40"/>
        </w:rPr>
      </w:pPr>
    </w:p>
    <w:p w:rsidR="0097471E" w:rsidRDefault="0097471E" w:rsidP="0097471E">
      <w:pPr>
        <w:rPr>
          <w:rStyle w:val="Hyperlink"/>
          <w:rFonts w:ascii="Calibri" w:hAnsi="Calibri" w:cs="Arial"/>
          <w:sz w:val="28"/>
          <w:szCs w:val="40"/>
        </w:rPr>
      </w:pPr>
      <w:r w:rsidRPr="00EB1203">
        <w:rPr>
          <w:rStyle w:val="QOFIndicatorSetChar"/>
          <w:bCs w:val="0"/>
          <w:color w:val="0F243E"/>
          <w:szCs w:val="40"/>
        </w:rPr>
        <w:t>If you</w:t>
      </w:r>
      <w:r>
        <w:rPr>
          <w:rStyle w:val="QOFIndicatorSetChar"/>
          <w:bCs w:val="0"/>
          <w:color w:val="0F243E"/>
          <w:szCs w:val="40"/>
        </w:rPr>
        <w:t>r</w:t>
      </w:r>
      <w:r w:rsidRPr="00EB1203">
        <w:rPr>
          <w:rStyle w:val="QOFIndicatorSetChar"/>
          <w:bCs w:val="0"/>
          <w:color w:val="0F243E"/>
          <w:szCs w:val="40"/>
        </w:rPr>
        <w:t xml:space="preserve"> practice’s NHS email address</w:t>
      </w:r>
      <w:r w:rsidR="00EF0164">
        <w:rPr>
          <w:rStyle w:val="QOFIndicatorSetChar"/>
          <w:bCs w:val="0"/>
          <w:color w:val="0F243E"/>
          <w:szCs w:val="40"/>
        </w:rPr>
        <w:t xml:space="preserve"> above</w:t>
      </w:r>
      <w:r w:rsidRPr="00EB1203">
        <w:rPr>
          <w:rStyle w:val="QOFIndicatorSetChar"/>
          <w:bCs w:val="0"/>
          <w:color w:val="0F243E"/>
          <w:szCs w:val="40"/>
        </w:rPr>
        <w:t xml:space="preserve"> (</w:t>
      </w:r>
      <w:r>
        <w:rPr>
          <w:rStyle w:val="QOFIndicatorSetChar"/>
          <w:bCs w:val="0"/>
          <w:color w:val="0F243E"/>
          <w:szCs w:val="40"/>
        </w:rPr>
        <w:t xml:space="preserve">contingency use </w:t>
      </w:r>
      <w:r w:rsidRPr="00EB1203">
        <w:rPr>
          <w:rStyle w:val="QOFIndicatorSetChar"/>
          <w:bCs w:val="0"/>
          <w:color w:val="0F243E"/>
          <w:szCs w:val="40"/>
        </w:rPr>
        <w:t xml:space="preserve">to receive reports) </w:t>
      </w:r>
      <w:r>
        <w:rPr>
          <w:rStyle w:val="QOFIndicatorSetChar"/>
          <w:bCs w:val="0"/>
          <w:color w:val="0F243E"/>
          <w:szCs w:val="40"/>
        </w:rPr>
        <w:t>is missin</w:t>
      </w:r>
      <w:r w:rsidR="00EF0164">
        <w:rPr>
          <w:rStyle w:val="QOFIndicatorSetChar"/>
          <w:bCs w:val="0"/>
          <w:color w:val="0F243E"/>
          <w:szCs w:val="40"/>
        </w:rPr>
        <w:t>g</w:t>
      </w:r>
      <w:r>
        <w:rPr>
          <w:rStyle w:val="QOFIndicatorSetChar"/>
          <w:bCs w:val="0"/>
          <w:color w:val="0F243E"/>
          <w:szCs w:val="40"/>
        </w:rPr>
        <w:t xml:space="preserve"> or incorrect,</w:t>
      </w:r>
      <w:r w:rsidRPr="00EB1203">
        <w:rPr>
          <w:rStyle w:val="QOFIndicatorSetChar"/>
          <w:bCs w:val="0"/>
          <w:color w:val="0F243E"/>
          <w:szCs w:val="40"/>
        </w:rPr>
        <w:t xml:space="preserve"> then please contact me </w:t>
      </w:r>
      <w:r w:rsidR="00FB547E" w:rsidRPr="00EB1203">
        <w:rPr>
          <w:rStyle w:val="QOFIndicatorSetChar"/>
          <w:bCs w:val="0"/>
          <w:color w:val="0F243E"/>
          <w:szCs w:val="40"/>
        </w:rPr>
        <w:t xml:space="preserve">contact </w:t>
      </w:r>
      <w:r w:rsidR="00FB547E">
        <w:rPr>
          <w:rStyle w:val="QOFIndicatorSetChar"/>
          <w:bCs w:val="0"/>
          <w:color w:val="0F243E"/>
          <w:szCs w:val="40"/>
        </w:rPr>
        <w:t>your DOS team (contact details on front page of guide)</w:t>
      </w:r>
    </w:p>
    <w:p w:rsidR="0097471E" w:rsidRPr="00EB1203" w:rsidRDefault="0097471E" w:rsidP="0097471E">
      <w:pPr>
        <w:rPr>
          <w:rStyle w:val="QOFIndicatorSetChar"/>
          <w:bCs w:val="0"/>
          <w:color w:val="0F243E"/>
          <w:szCs w:val="40"/>
        </w:rPr>
      </w:pPr>
    </w:p>
    <w:p w:rsidR="003C61D2" w:rsidRDefault="003C61D2" w:rsidP="003C61D2">
      <w:pPr>
        <w:rPr>
          <w:rStyle w:val="QOFIndicatorSetChar"/>
          <w:bCs w:val="0"/>
          <w:color w:val="0F243E"/>
          <w:szCs w:val="40"/>
        </w:rPr>
      </w:pPr>
      <w:r>
        <w:rPr>
          <w:rStyle w:val="QOFIndicatorSetChar"/>
          <w:bCs w:val="0"/>
          <w:color w:val="0F243E"/>
          <w:szCs w:val="40"/>
        </w:rPr>
        <w:t xml:space="preserve">If your practice has not yet migrated to EMIS Web, then you are likely to receive messages via </w:t>
      </w:r>
      <w:proofErr w:type="spellStart"/>
      <w:r>
        <w:rPr>
          <w:rStyle w:val="QOFIndicatorSetChar"/>
          <w:bCs w:val="0"/>
          <w:color w:val="0F243E"/>
          <w:szCs w:val="40"/>
        </w:rPr>
        <w:t>NHSmail</w:t>
      </w:r>
      <w:proofErr w:type="spellEnd"/>
      <w:r>
        <w:rPr>
          <w:rStyle w:val="QOFIndicatorSetChar"/>
          <w:bCs w:val="0"/>
          <w:color w:val="0F243E"/>
          <w:szCs w:val="40"/>
        </w:rPr>
        <w:t xml:space="preserve"> until you migrate to EMIS Web (See the FAQ section of this guide for more information).</w:t>
      </w:r>
    </w:p>
    <w:p w:rsidR="0097471E" w:rsidRDefault="0097471E" w:rsidP="003C61D2">
      <w:pPr>
        <w:rPr>
          <w:rStyle w:val="QOFIndicatorSetChar"/>
          <w:bCs w:val="0"/>
          <w:color w:val="0F243E"/>
          <w:szCs w:val="40"/>
        </w:rPr>
      </w:pPr>
    </w:p>
    <w:p w:rsidR="003C61D2" w:rsidRPr="00EB1203" w:rsidRDefault="003C61D2" w:rsidP="003C61D2">
      <w:pPr>
        <w:rPr>
          <w:rStyle w:val="QOFIndicatorSetChar"/>
          <w:bCs w:val="0"/>
          <w:color w:val="0F243E"/>
          <w:szCs w:val="40"/>
        </w:rPr>
      </w:pPr>
      <w:r>
        <w:rPr>
          <w:rStyle w:val="QOFIndicatorSetChar"/>
          <w:bCs w:val="0"/>
          <w:color w:val="0F243E"/>
          <w:szCs w:val="40"/>
        </w:rPr>
        <w:t>If your practice has no plans to migrate to EMIS Web, then please read the FAQ section of this guide and</w:t>
      </w:r>
      <w:r w:rsidR="00404AF4">
        <w:rPr>
          <w:rStyle w:val="QOFIndicatorSetChar"/>
          <w:bCs w:val="0"/>
          <w:color w:val="0F243E"/>
          <w:szCs w:val="40"/>
        </w:rPr>
        <w:t xml:space="preserve"> let your DOS team</w:t>
      </w:r>
      <w:r w:rsidRPr="00EB1203">
        <w:rPr>
          <w:rStyle w:val="QOFIndicatorSetChar"/>
          <w:bCs w:val="0"/>
          <w:color w:val="0F243E"/>
          <w:szCs w:val="40"/>
        </w:rPr>
        <w:t xml:space="preserve"> know</w:t>
      </w:r>
      <w:r>
        <w:rPr>
          <w:rStyle w:val="QOFIndicatorSetChar"/>
          <w:bCs w:val="0"/>
          <w:color w:val="0F243E"/>
          <w:szCs w:val="40"/>
        </w:rPr>
        <w:t xml:space="preserve"> if you require assistance to receive 111 messages directly into </w:t>
      </w:r>
      <w:proofErr w:type="spellStart"/>
      <w:r>
        <w:rPr>
          <w:rStyle w:val="QOFIndicatorSetChar"/>
          <w:bCs w:val="0"/>
          <w:color w:val="0F243E"/>
          <w:szCs w:val="40"/>
        </w:rPr>
        <w:t>SystmOne</w:t>
      </w:r>
      <w:proofErr w:type="spellEnd"/>
      <w:r w:rsidR="00C37F42">
        <w:rPr>
          <w:rStyle w:val="QOFIndicatorSetChar"/>
          <w:bCs w:val="0"/>
          <w:color w:val="0F243E"/>
          <w:szCs w:val="40"/>
        </w:rPr>
        <w:t xml:space="preserve"> or Vision</w:t>
      </w:r>
      <w:r>
        <w:rPr>
          <w:rStyle w:val="QOFIndicatorSetChar"/>
          <w:bCs w:val="0"/>
          <w:color w:val="0F243E"/>
          <w:szCs w:val="40"/>
        </w:rPr>
        <w:t xml:space="preserve"> (which can also receive ITK messages).</w:t>
      </w:r>
    </w:p>
    <w:p w:rsidR="003C61D2" w:rsidRPr="00EB1203" w:rsidRDefault="003C61D2" w:rsidP="003C61D2">
      <w:pPr>
        <w:rPr>
          <w:rStyle w:val="QOFIndicatorSetChar"/>
          <w:bCs w:val="0"/>
          <w:color w:val="0F243E"/>
          <w:szCs w:val="40"/>
        </w:rPr>
      </w:pPr>
    </w:p>
    <w:bookmarkEnd w:id="0"/>
    <w:bookmarkEnd w:id="1"/>
    <w:bookmarkEnd w:id="2"/>
    <w:bookmarkEnd w:id="3"/>
    <w:p w:rsidR="003C61D2" w:rsidRDefault="003C61D2">
      <w:pPr>
        <w:rPr>
          <w:rStyle w:val="QOFIndicatorSetChar"/>
          <w:bCs w:val="0"/>
          <w:color w:val="0F243E"/>
          <w:sz w:val="40"/>
          <w:szCs w:val="40"/>
        </w:rPr>
      </w:pPr>
    </w:p>
    <w:sectPr w:rsidR="003C61D2" w:rsidSect="00234498">
      <w:headerReference w:type="default" r:id="rId39"/>
      <w:footerReference w:type="default" r:id="rId40"/>
      <w:pgSz w:w="16838" w:h="11906" w:orient="landscape" w:code="9"/>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AF7" w:rsidRDefault="00E04AF7" w:rsidP="00F71FEC">
      <w:r>
        <w:separator/>
      </w:r>
    </w:p>
  </w:endnote>
  <w:endnote w:type="continuationSeparator" w:id="0">
    <w:p w:rsidR="00E04AF7" w:rsidRDefault="00E04AF7" w:rsidP="00F7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subsetted="1" w:fontKey="{AECC7036-851B-4FC6-B90E-1D471BB2363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206086E3-70B7-4FF0-8533-EEBB81034EAC}"/>
    <w:embedBold r:id="rId3" w:fontKey="{E0FFAA90-7944-46A9-83CB-11D4A702EBE3}"/>
    <w:embedItalic r:id="rId4" w:fontKey="{79D24B6D-66EE-4296-BC39-38E118E7EAED}"/>
  </w:font>
  <w:font w:name="Cambria">
    <w:panose1 w:val="02040503050406030204"/>
    <w:charset w:val="00"/>
    <w:family w:val="roman"/>
    <w:pitch w:val="variable"/>
    <w:sig w:usb0="E00002FF" w:usb1="400004FF" w:usb2="00000000" w:usb3="00000000" w:csb0="0000019F" w:csb1="00000000"/>
  </w:font>
  <w:font w:name="Frutiger LT Std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Marlett">
    <w:panose1 w:val="00000000000000000000"/>
    <w:charset w:val="02"/>
    <w:family w:val="auto"/>
    <w:pitch w:val="variable"/>
    <w:sig w:usb0="00000000" w:usb1="10000000" w:usb2="00000000" w:usb3="00000000" w:csb0="80000000" w:csb1="00000000"/>
    <w:embedRegular r:id="rId5" w:fontKey="{B6D7D2FC-1E2F-42A0-BAFA-B2986B759944}"/>
  </w:font>
  <w:font w:name="Helvetica-Oblique">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17B" w:rsidRDefault="0053317B" w:rsidP="0053317B">
    <w:pPr>
      <w:pStyle w:val="Footer"/>
    </w:pPr>
    <w:r>
      <w:rPr>
        <w:rFonts w:ascii="Calibri" w:hAnsi="Calibri"/>
      </w:rPr>
      <w:t xml:space="preserve">An output of the London </w:t>
    </w:r>
    <w:r w:rsidRPr="00E24C65">
      <w:rPr>
        <w:rFonts w:ascii="Calibri" w:hAnsi="Calibri"/>
      </w:rPr>
      <w:t>111 Winter Resilience Programme</w:t>
    </w:r>
    <w:r>
      <w:rPr>
        <w:rFonts w:ascii="Calibri" w:hAnsi="Calibri"/>
      </w:rPr>
      <w:tab/>
    </w:r>
    <w:r>
      <w:rPr>
        <w:rFonts w:ascii="Calibri" w:hAnsi="Calibri"/>
      </w:rPr>
      <w:tab/>
    </w:r>
    <w:r>
      <w:rPr>
        <w:rFonts w:ascii="Calibri" w:hAnsi="Calibri"/>
      </w:rPr>
      <w:tab/>
    </w:r>
    <w:sdt>
      <w:sdtPr>
        <w:id w:val="1276046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C42E2">
          <w:rPr>
            <w:noProof/>
          </w:rPr>
          <w:t>4</w:t>
        </w:r>
        <w:r>
          <w:rPr>
            <w:noProof/>
          </w:rPr>
          <w:fldChar w:fldCharType="end"/>
        </w:r>
      </w:sdtContent>
    </w:sdt>
  </w:p>
  <w:p w:rsidR="0053317B" w:rsidRDefault="005331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17B" w:rsidRDefault="0053317B" w:rsidP="0053317B">
    <w:pPr>
      <w:pStyle w:val="Footer"/>
    </w:pPr>
    <w:r>
      <w:rPr>
        <w:rFonts w:ascii="Calibri" w:hAnsi="Calibri"/>
      </w:rPr>
      <w:t xml:space="preserve">An output of the London </w:t>
    </w:r>
    <w:r w:rsidRPr="00E24C65">
      <w:rPr>
        <w:rFonts w:ascii="Calibri" w:hAnsi="Calibri"/>
      </w:rPr>
      <w:t>111 Winter Resilience Programme</w:t>
    </w:r>
    <w:r>
      <w:rPr>
        <w:rFonts w:ascii="Calibri" w:hAnsi="Calibri"/>
      </w:rPr>
      <w:tab/>
    </w:r>
    <w:r>
      <w:rPr>
        <w:rFonts w:ascii="Calibri" w:hAnsi="Calibri"/>
      </w:rPr>
      <w:tab/>
    </w:r>
    <w:r>
      <w:rPr>
        <w:rFonts w:ascii="Calibri" w:hAnsi="Calibri"/>
      </w:rPr>
      <w:tab/>
    </w:r>
    <w:sdt>
      <w:sdtPr>
        <w:id w:val="544178471"/>
        <w:docPartObj>
          <w:docPartGallery w:val="Page Numbers (Bottom of Page)"/>
          <w:docPartUnique/>
        </w:docPartObj>
      </w:sdtPr>
      <w:sdtEndPr>
        <w:rPr>
          <w:noProof/>
        </w:rPr>
      </w:sdtEndPr>
      <w:sdtContent>
        <w:r>
          <w:tab/>
        </w:r>
        <w:r>
          <w:tab/>
        </w:r>
        <w:r>
          <w:tab/>
        </w:r>
        <w:r>
          <w:tab/>
        </w:r>
        <w:r>
          <w:tab/>
        </w:r>
        <w:r>
          <w:fldChar w:fldCharType="begin"/>
        </w:r>
        <w:r>
          <w:instrText xml:space="preserve"> PAGE   \* MERGEFORMAT </w:instrText>
        </w:r>
        <w:r>
          <w:fldChar w:fldCharType="separate"/>
        </w:r>
        <w:r w:rsidR="00DC42E2">
          <w:rPr>
            <w:noProof/>
          </w:rPr>
          <w:t>10</w:t>
        </w:r>
        <w:r>
          <w:rPr>
            <w:noProof/>
          </w:rPr>
          <w:fldChar w:fldCharType="end"/>
        </w:r>
      </w:sdtContent>
    </w:sdt>
  </w:p>
  <w:p w:rsidR="0053317B" w:rsidRDefault="005331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AF7" w:rsidRDefault="00E04AF7" w:rsidP="00F71FEC">
      <w:r>
        <w:separator/>
      </w:r>
    </w:p>
  </w:footnote>
  <w:footnote w:type="continuationSeparator" w:id="0">
    <w:p w:rsidR="00E04AF7" w:rsidRDefault="00E04AF7" w:rsidP="00F71F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17B" w:rsidRDefault="0053317B">
    <w:pPr>
      <w:pStyle w:val="Header"/>
    </w:pPr>
    <w:r>
      <w:rPr>
        <w:noProof/>
      </w:rPr>
      <w:drawing>
        <wp:anchor distT="0" distB="0" distL="114300" distR="114300" simplePos="0" relativeHeight="251659264" behindDoc="0" locked="0" layoutInCell="1" allowOverlap="1" wp14:anchorId="06CEAD16" wp14:editId="41D2C7D6">
          <wp:simplePos x="0" y="0"/>
          <wp:positionH relativeFrom="column">
            <wp:posOffset>5695950</wp:posOffset>
          </wp:positionH>
          <wp:positionV relativeFrom="paragraph">
            <wp:posOffset>-218440</wp:posOffset>
          </wp:positionV>
          <wp:extent cx="895985" cy="5600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560070"/>
                  </a:xfrm>
                  <a:prstGeom prst="rect">
                    <a:avLst/>
                  </a:prstGeom>
                  <a:noFill/>
                </pic:spPr>
              </pic:pic>
            </a:graphicData>
          </a:graphic>
          <wp14:sizeRelH relativeFrom="page">
            <wp14:pctWidth>0</wp14:pctWidth>
          </wp14:sizeRelH>
          <wp14:sizeRelV relativeFrom="page">
            <wp14:pctHeight>0</wp14:pctHeight>
          </wp14:sizeRelV>
        </wp:anchor>
      </w:drawing>
    </w:r>
  </w:p>
  <w:p w:rsidR="00801B18" w:rsidRDefault="00801B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17B" w:rsidRDefault="0053317B">
    <w:pPr>
      <w:pStyle w:val="Header"/>
    </w:pPr>
    <w:r>
      <w:rPr>
        <w:noProof/>
      </w:rPr>
      <w:drawing>
        <wp:anchor distT="0" distB="0" distL="114300" distR="114300" simplePos="0" relativeHeight="251661312" behindDoc="0" locked="0" layoutInCell="1" allowOverlap="1" wp14:anchorId="21659C48" wp14:editId="522929DB">
          <wp:simplePos x="0" y="0"/>
          <wp:positionH relativeFrom="column">
            <wp:posOffset>8119110</wp:posOffset>
          </wp:positionH>
          <wp:positionV relativeFrom="paragraph">
            <wp:posOffset>-215661</wp:posOffset>
          </wp:positionV>
          <wp:extent cx="895985" cy="560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560070"/>
                  </a:xfrm>
                  <a:prstGeom prst="rect">
                    <a:avLst/>
                  </a:prstGeom>
                  <a:noFill/>
                </pic:spPr>
              </pic:pic>
            </a:graphicData>
          </a:graphic>
          <wp14:sizeRelH relativeFrom="page">
            <wp14:pctWidth>0</wp14:pctWidth>
          </wp14:sizeRelH>
          <wp14:sizeRelV relativeFrom="page">
            <wp14:pctHeight>0</wp14:pctHeight>
          </wp14:sizeRelV>
        </wp:anchor>
      </w:drawing>
    </w:r>
  </w:p>
  <w:p w:rsidR="0053317B" w:rsidRDefault="005331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3264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04D3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B290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E0C3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6EC7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237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ACCA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367F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8C47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8E49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B"/>
    <w:multiLevelType w:val="hybridMultilevel"/>
    <w:tmpl w:val="0000000B"/>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2" w15:restartNumberingAfterBreak="0">
    <w:nsid w:val="0514795C"/>
    <w:multiLevelType w:val="hybridMultilevel"/>
    <w:tmpl w:val="FD80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453454"/>
    <w:multiLevelType w:val="hybridMultilevel"/>
    <w:tmpl w:val="838AE9D4"/>
    <w:lvl w:ilvl="0" w:tplc="20F83E96">
      <w:start w:val="1"/>
      <w:numFmt w:val="decimal"/>
      <w:lvlText w:val="%1"/>
      <w:lvlJc w:val="left"/>
      <w:pPr>
        <w:ind w:left="720" w:hanging="360"/>
      </w:pPr>
      <w:rPr>
        <w:rFonts w:cs="Times New Roman" w:hint="default"/>
        <w:color w:val="5F497A"/>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0A4C4129"/>
    <w:multiLevelType w:val="hybridMultilevel"/>
    <w:tmpl w:val="E850044A"/>
    <w:lvl w:ilvl="0" w:tplc="8C401C88">
      <w:start w:val="1"/>
      <w:numFmt w:val="bullet"/>
      <w:lvlText w:val=""/>
      <w:lvlJc w:val="left"/>
      <w:pPr>
        <w:ind w:left="1080" w:hanging="360"/>
      </w:pPr>
      <w:rPr>
        <w:rFonts w:ascii="Symbol" w:hAnsi="Symbol" w:hint="default"/>
        <w:color w:val="0070C0"/>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DA178C9"/>
    <w:multiLevelType w:val="hybridMultilevel"/>
    <w:tmpl w:val="5D0617D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FC65272"/>
    <w:multiLevelType w:val="hybridMultilevel"/>
    <w:tmpl w:val="A9D602E6"/>
    <w:lvl w:ilvl="0" w:tplc="A88C7774">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DE7581"/>
    <w:multiLevelType w:val="hybridMultilevel"/>
    <w:tmpl w:val="335014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1D713DA3"/>
    <w:multiLevelType w:val="multilevel"/>
    <w:tmpl w:val="3B36CF06"/>
    <w:styleLink w:val="Numberedheadings"/>
    <w:lvl w:ilvl="0">
      <w:start w:val="1"/>
      <w:numFmt w:val="decimal"/>
      <w:pStyle w:val="NumberHeading1"/>
      <w:lvlText w:val="%1"/>
      <w:lvlJc w:val="left"/>
      <w:pPr>
        <w:tabs>
          <w:tab w:val="num" w:pos="851"/>
        </w:tabs>
        <w:ind w:left="851" w:hanging="851"/>
      </w:pPr>
      <w:rPr>
        <w:rFonts w:hint="default"/>
        <w:sz w:val="32"/>
      </w:rPr>
    </w:lvl>
    <w:lvl w:ilvl="1">
      <w:start w:val="1"/>
      <w:numFmt w:val="decimal"/>
      <w:pStyle w:val="NumberHeading2"/>
      <w:lvlText w:val="%1.%2"/>
      <w:lvlJc w:val="left"/>
      <w:pPr>
        <w:tabs>
          <w:tab w:val="num" w:pos="851"/>
        </w:tabs>
        <w:ind w:left="851" w:hanging="851"/>
      </w:pPr>
      <w:rPr>
        <w:rFonts w:ascii="Arial" w:hAnsi="Arial" w:hint="default"/>
        <w:b/>
        <w:i/>
        <w:sz w:val="28"/>
        <w:szCs w:val="28"/>
      </w:rPr>
    </w:lvl>
    <w:lvl w:ilvl="2">
      <w:start w:val="1"/>
      <w:numFmt w:val="decimal"/>
      <w:pStyle w:val="Numberheading3"/>
      <w:lvlText w:val="%1.%2.%3"/>
      <w:lvlJc w:val="left"/>
      <w:pPr>
        <w:tabs>
          <w:tab w:val="num" w:pos="851"/>
        </w:tabs>
        <w:ind w:left="851" w:hanging="851"/>
      </w:pPr>
      <w:rPr>
        <w:rFonts w:ascii="Arial" w:hAnsi="Arial" w:hint="default"/>
        <w:b/>
        <w:i w:val="0"/>
        <w:sz w:val="24"/>
        <w:szCs w:val="24"/>
      </w:rPr>
    </w:lvl>
    <w:lvl w:ilvl="3">
      <w:start w:val="1"/>
      <w:numFmt w:val="decimal"/>
      <w:pStyle w:val="Numberheading4"/>
      <w:lvlText w:val="%1.%2.%3.%4"/>
      <w:lvlJc w:val="left"/>
      <w:pPr>
        <w:tabs>
          <w:tab w:val="num" w:pos="1134"/>
        </w:tabs>
        <w:ind w:left="1134" w:hanging="1134"/>
      </w:pPr>
      <w:rPr>
        <w:rFonts w:ascii="Arial" w:hAnsi="Arial" w:hint="default"/>
        <w:b w:val="0"/>
        <w:bCs w:val="0"/>
        <w:i/>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134"/>
        </w:tabs>
        <w:ind w:left="1134" w:hanging="1134"/>
      </w:pPr>
      <w:rPr>
        <w:rFonts w:ascii="Arial" w:hAnsi="Arial" w:hint="default"/>
        <w:b w:val="0"/>
        <w:i w:val="0"/>
        <w:sz w:val="24"/>
        <w:szCs w:val="24"/>
      </w:rPr>
    </w:lvl>
    <w:lvl w:ilvl="5">
      <w:start w:val="1"/>
      <w:numFmt w:val="decimal"/>
      <w:lvlText w:val="%1.%2.%3.%4.%5.%6"/>
      <w:lvlJc w:val="left"/>
      <w:pPr>
        <w:tabs>
          <w:tab w:val="num" w:pos="1134"/>
        </w:tabs>
        <w:ind w:left="1134" w:hanging="1134"/>
      </w:pPr>
      <w:rPr>
        <w:rFonts w:ascii="Arial" w:hAnsi="Arial" w:hint="default"/>
        <w:b w:val="0"/>
        <w:i/>
        <w:sz w:val="24"/>
        <w:szCs w:val="24"/>
      </w:rPr>
    </w:lvl>
    <w:lvl w:ilvl="6">
      <w:start w:val="1"/>
      <w:numFmt w:val="lowerLetter"/>
      <w:lvlText w:val="%7."/>
      <w:lvlJc w:val="left"/>
      <w:pPr>
        <w:tabs>
          <w:tab w:val="num" w:pos="1296"/>
        </w:tabs>
        <w:ind w:left="1296" w:hanging="559"/>
      </w:pPr>
      <w:rPr>
        <w:rFonts w:hint="default"/>
      </w:rPr>
    </w:lvl>
    <w:lvl w:ilvl="7">
      <w:start w:val="1"/>
      <w:numFmt w:val="lowerRoman"/>
      <w:lvlText w:val="%8."/>
      <w:lvlJc w:val="left"/>
      <w:pPr>
        <w:tabs>
          <w:tab w:val="num" w:pos="1440"/>
        </w:tabs>
        <w:ind w:left="1440" w:hanging="646"/>
      </w:pPr>
      <w:rPr>
        <w:rFonts w:hint="default"/>
      </w:rPr>
    </w:lvl>
    <w:lvl w:ilvl="8">
      <w:start w:val="1"/>
      <w:numFmt w:val="decimal"/>
      <w:lvlText w:val="%9."/>
      <w:lvlJc w:val="left"/>
      <w:pPr>
        <w:tabs>
          <w:tab w:val="num" w:pos="1584"/>
        </w:tabs>
        <w:ind w:left="1584" w:hanging="847"/>
      </w:pPr>
      <w:rPr>
        <w:rFonts w:ascii="Arial" w:hAnsi="Arial" w:hint="default"/>
        <w:sz w:val="20"/>
        <w:szCs w:val="20"/>
      </w:rPr>
    </w:lvl>
  </w:abstractNum>
  <w:abstractNum w:abstractNumId="19" w15:restartNumberingAfterBreak="0">
    <w:nsid w:val="202F5F10"/>
    <w:multiLevelType w:val="hybridMultilevel"/>
    <w:tmpl w:val="C7AED160"/>
    <w:lvl w:ilvl="0" w:tplc="CB6436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D62A13"/>
    <w:multiLevelType w:val="hybridMultilevel"/>
    <w:tmpl w:val="335014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45B65AE"/>
    <w:multiLevelType w:val="hybridMultilevel"/>
    <w:tmpl w:val="2660B36E"/>
    <w:lvl w:ilvl="0" w:tplc="DD9420F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B63993"/>
    <w:multiLevelType w:val="hybridMultilevel"/>
    <w:tmpl w:val="0B12135E"/>
    <w:lvl w:ilvl="0" w:tplc="8638A4CE">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4B753F"/>
    <w:multiLevelType w:val="hybridMultilevel"/>
    <w:tmpl w:val="309AD3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C46289"/>
    <w:multiLevelType w:val="hybridMultilevel"/>
    <w:tmpl w:val="3D22A51E"/>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842479"/>
    <w:multiLevelType w:val="hybridMultilevel"/>
    <w:tmpl w:val="282C6A7E"/>
    <w:lvl w:ilvl="0" w:tplc="0809000F">
      <w:start w:val="1"/>
      <w:numFmt w:val="decimal"/>
      <w:lvlText w:val="%1."/>
      <w:lvlJc w:val="left"/>
      <w:pPr>
        <w:tabs>
          <w:tab w:val="num" w:pos="720"/>
        </w:tabs>
        <w:ind w:left="720" w:hanging="360"/>
      </w:pPr>
    </w:lvl>
    <w:lvl w:ilvl="1" w:tplc="8638A4CE">
      <w:start w:val="1"/>
      <w:numFmt w:val="bullet"/>
      <w:lvlText w:val="–"/>
      <w:lvlJc w:val="left"/>
      <w:pPr>
        <w:tabs>
          <w:tab w:val="num" w:pos="1440"/>
        </w:tabs>
        <w:ind w:left="1440" w:hanging="360"/>
      </w:pPr>
      <w:rPr>
        <w:rFonts w:ascii="Arial" w:hAnsi="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8B24AD5"/>
    <w:multiLevelType w:val="hybridMultilevel"/>
    <w:tmpl w:val="BA1A01FC"/>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5F4A1BA2">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C333C44"/>
    <w:multiLevelType w:val="hybridMultilevel"/>
    <w:tmpl w:val="77183F46"/>
    <w:lvl w:ilvl="0" w:tplc="5656B642">
      <w:start w:val="1"/>
      <w:numFmt w:val="bullet"/>
      <w:lvlText w:val=""/>
      <w:lvlJc w:val="left"/>
      <w:pPr>
        <w:tabs>
          <w:tab w:val="num" w:pos="1080"/>
        </w:tabs>
        <w:ind w:left="1080" w:hanging="360"/>
      </w:pPr>
      <w:rPr>
        <w:rFonts w:ascii="Symbol" w:hAnsi="Symbol" w:hint="default"/>
        <w:color w:val="auto"/>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3F7106AA"/>
    <w:multiLevelType w:val="hybridMultilevel"/>
    <w:tmpl w:val="7AF0AC2A"/>
    <w:lvl w:ilvl="0" w:tplc="86E6916C">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09D7A05"/>
    <w:multiLevelType w:val="hybridMultilevel"/>
    <w:tmpl w:val="A724ABB0"/>
    <w:lvl w:ilvl="0" w:tplc="5656B642">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40F280C"/>
    <w:multiLevelType w:val="hybridMultilevel"/>
    <w:tmpl w:val="506EE23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C907939"/>
    <w:multiLevelType w:val="hybridMultilevel"/>
    <w:tmpl w:val="B7A6EB06"/>
    <w:lvl w:ilvl="0" w:tplc="FE0EE5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0D3B82"/>
    <w:multiLevelType w:val="hybridMultilevel"/>
    <w:tmpl w:val="A276360C"/>
    <w:lvl w:ilvl="0" w:tplc="645464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B00637"/>
    <w:multiLevelType w:val="hybridMultilevel"/>
    <w:tmpl w:val="344A4F9E"/>
    <w:lvl w:ilvl="0" w:tplc="5656B642">
      <w:start w:val="1"/>
      <w:numFmt w:val="bullet"/>
      <w:lvlText w:val=""/>
      <w:lvlJc w:val="left"/>
      <w:pPr>
        <w:tabs>
          <w:tab w:val="num" w:pos="1440"/>
        </w:tabs>
        <w:ind w:left="1440" w:hanging="360"/>
      </w:pPr>
      <w:rPr>
        <w:rFonts w:ascii="Symbol" w:hAnsi="Symbol" w:hint="default"/>
        <w:color w:val="auto"/>
      </w:rPr>
    </w:lvl>
    <w:lvl w:ilvl="1" w:tplc="8638A4CE">
      <w:start w:val="1"/>
      <w:numFmt w:val="bullet"/>
      <w:lvlText w:val="–"/>
      <w:lvlJc w:val="left"/>
      <w:pPr>
        <w:tabs>
          <w:tab w:val="num" w:pos="1440"/>
        </w:tabs>
        <w:ind w:left="1440" w:hanging="360"/>
      </w:pPr>
      <w:rPr>
        <w:rFonts w:ascii="Arial" w:hAnsi="Aria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530765"/>
    <w:multiLevelType w:val="hybridMultilevel"/>
    <w:tmpl w:val="32ECEDF0"/>
    <w:lvl w:ilvl="0" w:tplc="D23AA5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4C547C"/>
    <w:multiLevelType w:val="hybridMultilevel"/>
    <w:tmpl w:val="C81438D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97C2548"/>
    <w:multiLevelType w:val="hybridMultilevel"/>
    <w:tmpl w:val="08AC26FE"/>
    <w:lvl w:ilvl="0" w:tplc="35EAB9D4">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7439F4"/>
    <w:multiLevelType w:val="hybridMultilevel"/>
    <w:tmpl w:val="2E9A1C7E"/>
    <w:lvl w:ilvl="0" w:tplc="8638A4CE">
      <w:start w:val="1"/>
      <w:numFmt w:val="bullet"/>
      <w:lvlText w:val="–"/>
      <w:lvlJc w:val="left"/>
      <w:pPr>
        <w:tabs>
          <w:tab w:val="num" w:pos="1440"/>
        </w:tabs>
        <w:ind w:left="1440" w:hanging="360"/>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5D374E"/>
    <w:multiLevelType w:val="hybridMultilevel"/>
    <w:tmpl w:val="B91CD9C8"/>
    <w:lvl w:ilvl="0" w:tplc="8638A4CE">
      <w:start w:val="1"/>
      <w:numFmt w:val="bullet"/>
      <w:lvlText w:val="–"/>
      <w:lvlJc w:val="left"/>
      <w:pPr>
        <w:tabs>
          <w:tab w:val="num" w:pos="1080"/>
        </w:tabs>
        <w:ind w:left="1080" w:hanging="360"/>
      </w:pPr>
      <w:rPr>
        <w:rFonts w:ascii="Arial" w:hAnsi="Arial" w:hint="default"/>
        <w:color w:val="auto"/>
      </w:rPr>
    </w:lvl>
    <w:lvl w:ilvl="1" w:tplc="08090001">
      <w:start w:val="1"/>
      <w:numFmt w:val="bullet"/>
      <w:lvlText w:val=""/>
      <w:lvlJc w:val="left"/>
      <w:pPr>
        <w:tabs>
          <w:tab w:val="num" w:pos="1800"/>
        </w:tabs>
        <w:ind w:left="1800" w:hanging="360"/>
      </w:pPr>
      <w:rPr>
        <w:rFonts w:ascii="Symbol" w:hAnsi="Symbol" w:hint="default"/>
      </w:rPr>
    </w:lvl>
    <w:lvl w:ilvl="2" w:tplc="0809001B">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9" w15:restartNumberingAfterBreak="0">
    <w:nsid w:val="5E470AB1"/>
    <w:multiLevelType w:val="hybridMultilevel"/>
    <w:tmpl w:val="7A884BFA"/>
    <w:lvl w:ilvl="0" w:tplc="099846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0EB5D11"/>
    <w:multiLevelType w:val="hybridMultilevel"/>
    <w:tmpl w:val="42BC8076"/>
    <w:lvl w:ilvl="0" w:tplc="2EFCF5A4">
      <w:start w:val="1"/>
      <w:numFmt w:val="bullet"/>
      <w:lvlText w:val="-"/>
      <w:lvlJc w:val="left"/>
      <w:pPr>
        <w:ind w:left="720" w:hanging="360"/>
      </w:pPr>
      <w:rPr>
        <w:rFonts w:ascii="Calibri" w:eastAsia="Calibri" w:hAnsi="Calibri" w:cs="Arial" w:hint="default"/>
        <w:color w:val="0F243E"/>
        <w:sz w:val="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D6287E"/>
    <w:multiLevelType w:val="hybridMultilevel"/>
    <w:tmpl w:val="045EE0B6"/>
    <w:lvl w:ilvl="0" w:tplc="0D8C0CF8">
      <w:start w:val="1"/>
      <w:numFmt w:val="bullet"/>
      <w:lvlText w:val=""/>
      <w:lvlJc w:val="left"/>
      <w:pPr>
        <w:tabs>
          <w:tab w:val="num" w:pos="720"/>
        </w:tabs>
        <w:ind w:left="720" w:hanging="360"/>
      </w:pPr>
      <w:rPr>
        <w:rFonts w:ascii="Symbol" w:hAnsi="Symbol" w:hint="default"/>
        <w:color w:val="auto"/>
      </w:rPr>
    </w:lvl>
    <w:lvl w:ilvl="1" w:tplc="8638A4CE">
      <w:start w:val="1"/>
      <w:numFmt w:val="bullet"/>
      <w:lvlText w:val="–"/>
      <w:lvlJc w:val="left"/>
      <w:pPr>
        <w:tabs>
          <w:tab w:val="num" w:pos="1440"/>
        </w:tabs>
        <w:ind w:left="1440" w:hanging="360"/>
      </w:pPr>
      <w:rPr>
        <w:rFonts w:ascii="Arial" w:hAnsi="Arial" w:hint="default"/>
        <w:color w:val="auto"/>
      </w:rPr>
    </w:lvl>
    <w:lvl w:ilvl="2" w:tplc="5656B642">
      <w:start w:val="1"/>
      <w:numFmt w:val="bullet"/>
      <w:lvlText w:val=""/>
      <w:lvlJc w:val="left"/>
      <w:pPr>
        <w:tabs>
          <w:tab w:val="num" w:pos="2160"/>
        </w:tabs>
        <w:ind w:left="2160" w:hanging="360"/>
      </w:pPr>
      <w:rPr>
        <w:rFonts w:ascii="Symbol" w:hAnsi="Symbol"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FC1EF5"/>
    <w:multiLevelType w:val="hybridMultilevel"/>
    <w:tmpl w:val="F550A1CE"/>
    <w:lvl w:ilvl="0" w:tplc="58727E18">
      <w:start w:val="2"/>
      <w:numFmt w:val="bullet"/>
      <w:lvlText w:val="-"/>
      <w:lvlJc w:val="left"/>
      <w:pPr>
        <w:ind w:left="420" w:hanging="360"/>
      </w:pPr>
      <w:rPr>
        <w:rFonts w:ascii="Calibri" w:eastAsia="Calibri" w:hAnsi="Calibri"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3" w15:restartNumberingAfterBreak="0">
    <w:nsid w:val="69B05E9C"/>
    <w:multiLevelType w:val="hybridMultilevel"/>
    <w:tmpl w:val="4D8A05E6"/>
    <w:lvl w:ilvl="0" w:tplc="8C401C88">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454C59"/>
    <w:multiLevelType w:val="hybridMultilevel"/>
    <w:tmpl w:val="9DBA80D2"/>
    <w:lvl w:ilvl="0" w:tplc="72E8AD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291124"/>
    <w:multiLevelType w:val="hybridMultilevel"/>
    <w:tmpl w:val="9246FDC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E25F12"/>
    <w:multiLevelType w:val="hybridMultilevel"/>
    <w:tmpl w:val="ACA6F0EC"/>
    <w:lvl w:ilvl="0" w:tplc="BF2C7F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61464F"/>
    <w:multiLevelType w:val="hybridMultilevel"/>
    <w:tmpl w:val="D678547A"/>
    <w:lvl w:ilvl="0" w:tplc="A2D68B1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3373A6"/>
    <w:multiLevelType w:val="hybridMultilevel"/>
    <w:tmpl w:val="A378B94A"/>
    <w:lvl w:ilvl="0" w:tplc="20F83E96">
      <w:start w:val="1"/>
      <w:numFmt w:val="decimal"/>
      <w:lvlText w:val="%1"/>
      <w:lvlJc w:val="left"/>
      <w:pPr>
        <w:ind w:left="720" w:hanging="360"/>
      </w:pPr>
      <w:rPr>
        <w:rFonts w:cs="Times New Roman" w:hint="default"/>
        <w:color w:val="5F497A"/>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43"/>
  </w:num>
  <w:num w:numId="2">
    <w:abstractNumId w:val="48"/>
  </w:num>
  <w:num w:numId="3">
    <w:abstractNumId w:val="13"/>
  </w:num>
  <w:num w:numId="4">
    <w:abstractNumId w:val="14"/>
  </w:num>
  <w:num w:numId="5">
    <w:abstractNumId w:val="1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1"/>
  </w:num>
  <w:num w:numId="18">
    <w:abstractNumId w:val="35"/>
  </w:num>
  <w:num w:numId="19">
    <w:abstractNumId w:val="24"/>
  </w:num>
  <w:num w:numId="20">
    <w:abstractNumId w:val="45"/>
  </w:num>
  <w:num w:numId="21">
    <w:abstractNumId w:val="17"/>
  </w:num>
  <w:num w:numId="22">
    <w:abstractNumId w:val="26"/>
  </w:num>
  <w:num w:numId="23">
    <w:abstractNumId w:val="30"/>
  </w:num>
  <w:num w:numId="24">
    <w:abstractNumId w:val="22"/>
  </w:num>
  <w:num w:numId="25">
    <w:abstractNumId w:val="41"/>
  </w:num>
  <w:num w:numId="26">
    <w:abstractNumId w:val="25"/>
  </w:num>
  <w:num w:numId="27">
    <w:abstractNumId w:val="27"/>
  </w:num>
  <w:num w:numId="28">
    <w:abstractNumId w:val="29"/>
  </w:num>
  <w:num w:numId="29">
    <w:abstractNumId w:val="38"/>
  </w:num>
  <w:num w:numId="30">
    <w:abstractNumId w:val="33"/>
  </w:num>
  <w:num w:numId="31">
    <w:abstractNumId w:val="37"/>
  </w:num>
  <w:num w:numId="32">
    <w:abstractNumId w:val="15"/>
  </w:num>
  <w:num w:numId="33">
    <w:abstractNumId w:val="12"/>
  </w:num>
  <w:num w:numId="34">
    <w:abstractNumId w:val="20"/>
  </w:num>
  <w:num w:numId="35">
    <w:abstractNumId w:val="23"/>
  </w:num>
  <w:num w:numId="36">
    <w:abstractNumId w:val="44"/>
  </w:num>
  <w:num w:numId="37">
    <w:abstractNumId w:val="31"/>
  </w:num>
  <w:num w:numId="38">
    <w:abstractNumId w:val="16"/>
  </w:num>
  <w:num w:numId="39">
    <w:abstractNumId w:val="34"/>
  </w:num>
  <w:num w:numId="40">
    <w:abstractNumId w:val="19"/>
  </w:num>
  <w:num w:numId="41">
    <w:abstractNumId w:val="28"/>
  </w:num>
  <w:num w:numId="42">
    <w:abstractNumId w:val="42"/>
  </w:num>
  <w:num w:numId="43">
    <w:abstractNumId w:val="36"/>
  </w:num>
  <w:num w:numId="44">
    <w:abstractNumId w:val="47"/>
  </w:num>
  <w:num w:numId="45">
    <w:abstractNumId w:val="21"/>
  </w:num>
  <w:num w:numId="46">
    <w:abstractNumId w:val="39"/>
  </w:num>
  <w:num w:numId="47">
    <w:abstractNumId w:val="46"/>
  </w:num>
  <w:num w:numId="48">
    <w:abstractNumId w:val="32"/>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embedSystemFonts/>
  <w:saveSubsetFonts/>
  <w:proofState w:spelling="clean" w:grammar="clean"/>
  <w:stylePaneSortMethod w:val="0000"/>
  <w:documentProtection w:edit="forms" w:enforcement="1" w:cryptProviderType="rsaAES" w:cryptAlgorithmClass="hash" w:cryptAlgorithmType="typeAny" w:cryptAlgorithmSid="14" w:cryptSpinCount="100000" w:hash="sogcwi31WruI9itstN7VPU7NSBhVGOiQ5JRC3KjS3uBFihxaYOaG4o3wNrZ1CPb2njVeUUBrkc2DBR9DeTrrWA==" w:salt="H8koNBPFe59uD9cloobe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A4C"/>
    <w:rsid w:val="000005EA"/>
    <w:rsid w:val="00003995"/>
    <w:rsid w:val="000137BB"/>
    <w:rsid w:val="0002364D"/>
    <w:rsid w:val="00030BD7"/>
    <w:rsid w:val="00044284"/>
    <w:rsid w:val="000451E2"/>
    <w:rsid w:val="00045797"/>
    <w:rsid w:val="00051407"/>
    <w:rsid w:val="00051412"/>
    <w:rsid w:val="00052294"/>
    <w:rsid w:val="00054722"/>
    <w:rsid w:val="000551AF"/>
    <w:rsid w:val="00060C86"/>
    <w:rsid w:val="00067418"/>
    <w:rsid w:val="0007224A"/>
    <w:rsid w:val="00073110"/>
    <w:rsid w:val="00084544"/>
    <w:rsid w:val="00087355"/>
    <w:rsid w:val="00090378"/>
    <w:rsid w:val="000A5105"/>
    <w:rsid w:val="000C0F6C"/>
    <w:rsid w:val="000C2420"/>
    <w:rsid w:val="000D0EDE"/>
    <w:rsid w:val="000D19F7"/>
    <w:rsid w:val="000D5D95"/>
    <w:rsid w:val="000D7702"/>
    <w:rsid w:val="000E17C3"/>
    <w:rsid w:val="000E6D0F"/>
    <w:rsid w:val="000E781A"/>
    <w:rsid w:val="000E7DB4"/>
    <w:rsid w:val="000F4E85"/>
    <w:rsid w:val="000F5BF9"/>
    <w:rsid w:val="000F6E93"/>
    <w:rsid w:val="00101375"/>
    <w:rsid w:val="001022ED"/>
    <w:rsid w:val="00102CD4"/>
    <w:rsid w:val="0010409D"/>
    <w:rsid w:val="0011104B"/>
    <w:rsid w:val="00113261"/>
    <w:rsid w:val="0012658D"/>
    <w:rsid w:val="001279C4"/>
    <w:rsid w:val="0013127E"/>
    <w:rsid w:val="00136AE3"/>
    <w:rsid w:val="00151785"/>
    <w:rsid w:val="00151FB6"/>
    <w:rsid w:val="00152B65"/>
    <w:rsid w:val="0016028B"/>
    <w:rsid w:val="00161794"/>
    <w:rsid w:val="00166932"/>
    <w:rsid w:val="00171EC9"/>
    <w:rsid w:val="00180AFE"/>
    <w:rsid w:val="00180C06"/>
    <w:rsid w:val="001917E8"/>
    <w:rsid w:val="00197A66"/>
    <w:rsid w:val="001A4CB4"/>
    <w:rsid w:val="001B0E4A"/>
    <w:rsid w:val="001B22A5"/>
    <w:rsid w:val="001B3B91"/>
    <w:rsid w:val="001C00B9"/>
    <w:rsid w:val="001C2EC6"/>
    <w:rsid w:val="001C4298"/>
    <w:rsid w:val="001C7E92"/>
    <w:rsid w:val="001D6D3C"/>
    <w:rsid w:val="001E5E0D"/>
    <w:rsid w:val="001E704F"/>
    <w:rsid w:val="001F0D0A"/>
    <w:rsid w:val="001F0DE8"/>
    <w:rsid w:val="001F15EF"/>
    <w:rsid w:val="001F24C2"/>
    <w:rsid w:val="001F2E01"/>
    <w:rsid w:val="001F33E0"/>
    <w:rsid w:val="00201A87"/>
    <w:rsid w:val="002079FC"/>
    <w:rsid w:val="002122B2"/>
    <w:rsid w:val="0021673A"/>
    <w:rsid w:val="0021674A"/>
    <w:rsid w:val="00217680"/>
    <w:rsid w:val="00221BCE"/>
    <w:rsid w:val="002235E5"/>
    <w:rsid w:val="00224163"/>
    <w:rsid w:val="00234498"/>
    <w:rsid w:val="00235A0C"/>
    <w:rsid w:val="00236243"/>
    <w:rsid w:val="002374A4"/>
    <w:rsid w:val="00244DA2"/>
    <w:rsid w:val="00246095"/>
    <w:rsid w:val="002500CB"/>
    <w:rsid w:val="002645AB"/>
    <w:rsid w:val="00273412"/>
    <w:rsid w:val="00274935"/>
    <w:rsid w:val="00275607"/>
    <w:rsid w:val="002818D6"/>
    <w:rsid w:val="0028229C"/>
    <w:rsid w:val="00283C1E"/>
    <w:rsid w:val="00285411"/>
    <w:rsid w:val="002953AF"/>
    <w:rsid w:val="00296454"/>
    <w:rsid w:val="002A1941"/>
    <w:rsid w:val="002A2079"/>
    <w:rsid w:val="002A3DD1"/>
    <w:rsid w:val="002A5CB2"/>
    <w:rsid w:val="002A7914"/>
    <w:rsid w:val="002A7B59"/>
    <w:rsid w:val="002B2A4A"/>
    <w:rsid w:val="002B354D"/>
    <w:rsid w:val="002B4D49"/>
    <w:rsid w:val="002C0987"/>
    <w:rsid w:val="002C10B1"/>
    <w:rsid w:val="002C141B"/>
    <w:rsid w:val="002C3F47"/>
    <w:rsid w:val="002C5E4D"/>
    <w:rsid w:val="002D149B"/>
    <w:rsid w:val="002E2330"/>
    <w:rsid w:val="002E75CF"/>
    <w:rsid w:val="002F1478"/>
    <w:rsid w:val="002F3B5D"/>
    <w:rsid w:val="003059E7"/>
    <w:rsid w:val="0030745B"/>
    <w:rsid w:val="00322118"/>
    <w:rsid w:val="00324C55"/>
    <w:rsid w:val="00331763"/>
    <w:rsid w:val="00355595"/>
    <w:rsid w:val="00361A12"/>
    <w:rsid w:val="003646EF"/>
    <w:rsid w:val="00365156"/>
    <w:rsid w:val="0037102F"/>
    <w:rsid w:val="0037271B"/>
    <w:rsid w:val="00372A83"/>
    <w:rsid w:val="00374A8E"/>
    <w:rsid w:val="00384FF2"/>
    <w:rsid w:val="003850BE"/>
    <w:rsid w:val="00385493"/>
    <w:rsid w:val="00387E66"/>
    <w:rsid w:val="00392DD7"/>
    <w:rsid w:val="0039362A"/>
    <w:rsid w:val="00394A5D"/>
    <w:rsid w:val="00394F89"/>
    <w:rsid w:val="003A1C36"/>
    <w:rsid w:val="003A44CE"/>
    <w:rsid w:val="003B6F76"/>
    <w:rsid w:val="003C38F6"/>
    <w:rsid w:val="003C5CB5"/>
    <w:rsid w:val="003C61D2"/>
    <w:rsid w:val="003C75E2"/>
    <w:rsid w:val="003D400F"/>
    <w:rsid w:val="003D5AFB"/>
    <w:rsid w:val="003E4A86"/>
    <w:rsid w:val="003E4E7F"/>
    <w:rsid w:val="003F2531"/>
    <w:rsid w:val="003F54F2"/>
    <w:rsid w:val="004028C0"/>
    <w:rsid w:val="00402B07"/>
    <w:rsid w:val="00404A4C"/>
    <w:rsid w:val="00404AF4"/>
    <w:rsid w:val="00405FF6"/>
    <w:rsid w:val="00416006"/>
    <w:rsid w:val="00416BE5"/>
    <w:rsid w:val="00437950"/>
    <w:rsid w:val="004379A7"/>
    <w:rsid w:val="00457C00"/>
    <w:rsid w:val="00461FDB"/>
    <w:rsid w:val="00462B10"/>
    <w:rsid w:val="00465B13"/>
    <w:rsid w:val="004822E0"/>
    <w:rsid w:val="004836BD"/>
    <w:rsid w:val="00486622"/>
    <w:rsid w:val="00491CB7"/>
    <w:rsid w:val="0049300B"/>
    <w:rsid w:val="004B1727"/>
    <w:rsid w:val="004B4DAA"/>
    <w:rsid w:val="004C1411"/>
    <w:rsid w:val="004C6927"/>
    <w:rsid w:val="004C6BF8"/>
    <w:rsid w:val="004C7331"/>
    <w:rsid w:val="004D1526"/>
    <w:rsid w:val="004D2A77"/>
    <w:rsid w:val="004E24A6"/>
    <w:rsid w:val="004E51B1"/>
    <w:rsid w:val="004E5727"/>
    <w:rsid w:val="004E64DF"/>
    <w:rsid w:val="004F4A7D"/>
    <w:rsid w:val="00507026"/>
    <w:rsid w:val="00512812"/>
    <w:rsid w:val="00522283"/>
    <w:rsid w:val="005225EF"/>
    <w:rsid w:val="005226CE"/>
    <w:rsid w:val="00525FD7"/>
    <w:rsid w:val="00526222"/>
    <w:rsid w:val="0053317B"/>
    <w:rsid w:val="00533502"/>
    <w:rsid w:val="005378BC"/>
    <w:rsid w:val="0054237A"/>
    <w:rsid w:val="00546CAC"/>
    <w:rsid w:val="0055073D"/>
    <w:rsid w:val="005524B7"/>
    <w:rsid w:val="00561730"/>
    <w:rsid w:val="00563633"/>
    <w:rsid w:val="005636E7"/>
    <w:rsid w:val="0056564E"/>
    <w:rsid w:val="00571717"/>
    <w:rsid w:val="0057173B"/>
    <w:rsid w:val="005871E0"/>
    <w:rsid w:val="00596C0A"/>
    <w:rsid w:val="005A0124"/>
    <w:rsid w:val="005A6771"/>
    <w:rsid w:val="005A71EA"/>
    <w:rsid w:val="005B33E1"/>
    <w:rsid w:val="005C19E6"/>
    <w:rsid w:val="005C1BCD"/>
    <w:rsid w:val="005C2E3F"/>
    <w:rsid w:val="005D5B85"/>
    <w:rsid w:val="005D78C0"/>
    <w:rsid w:val="005E153B"/>
    <w:rsid w:val="005E1A7E"/>
    <w:rsid w:val="005E3CC6"/>
    <w:rsid w:val="005F2802"/>
    <w:rsid w:val="005F2AAD"/>
    <w:rsid w:val="005F6F15"/>
    <w:rsid w:val="005F7DF0"/>
    <w:rsid w:val="00601301"/>
    <w:rsid w:val="0060287C"/>
    <w:rsid w:val="0060512B"/>
    <w:rsid w:val="0061477F"/>
    <w:rsid w:val="00614C93"/>
    <w:rsid w:val="00626F25"/>
    <w:rsid w:val="00627F81"/>
    <w:rsid w:val="00631D4A"/>
    <w:rsid w:val="00631EC8"/>
    <w:rsid w:val="006423CC"/>
    <w:rsid w:val="00642E4A"/>
    <w:rsid w:val="006460D1"/>
    <w:rsid w:val="006631ED"/>
    <w:rsid w:val="00666561"/>
    <w:rsid w:val="0066711D"/>
    <w:rsid w:val="00670B46"/>
    <w:rsid w:val="006718B8"/>
    <w:rsid w:val="006743A4"/>
    <w:rsid w:val="00695D48"/>
    <w:rsid w:val="006B7038"/>
    <w:rsid w:val="006C3268"/>
    <w:rsid w:val="006D14E2"/>
    <w:rsid w:val="006D5002"/>
    <w:rsid w:val="006E27F8"/>
    <w:rsid w:val="006E5A38"/>
    <w:rsid w:val="006F0964"/>
    <w:rsid w:val="0070067E"/>
    <w:rsid w:val="00712D98"/>
    <w:rsid w:val="00714ABE"/>
    <w:rsid w:val="0072099D"/>
    <w:rsid w:val="00721E5B"/>
    <w:rsid w:val="00724AAE"/>
    <w:rsid w:val="007250F3"/>
    <w:rsid w:val="00731496"/>
    <w:rsid w:val="00732698"/>
    <w:rsid w:val="00732796"/>
    <w:rsid w:val="0074197B"/>
    <w:rsid w:val="007430F4"/>
    <w:rsid w:val="00752CE9"/>
    <w:rsid w:val="00754066"/>
    <w:rsid w:val="00755B1A"/>
    <w:rsid w:val="007623B0"/>
    <w:rsid w:val="0076272E"/>
    <w:rsid w:val="00770688"/>
    <w:rsid w:val="00772D85"/>
    <w:rsid w:val="00777A16"/>
    <w:rsid w:val="00780343"/>
    <w:rsid w:val="00794C78"/>
    <w:rsid w:val="007B6954"/>
    <w:rsid w:val="007D1C11"/>
    <w:rsid w:val="007D220C"/>
    <w:rsid w:val="007D79F3"/>
    <w:rsid w:val="007E31FB"/>
    <w:rsid w:val="007E7682"/>
    <w:rsid w:val="007F081C"/>
    <w:rsid w:val="00801789"/>
    <w:rsid w:val="00801B18"/>
    <w:rsid w:val="00810C7C"/>
    <w:rsid w:val="0081164B"/>
    <w:rsid w:val="00817357"/>
    <w:rsid w:val="00826565"/>
    <w:rsid w:val="00832A54"/>
    <w:rsid w:val="00843E20"/>
    <w:rsid w:val="00850623"/>
    <w:rsid w:val="00850BB0"/>
    <w:rsid w:val="0085332C"/>
    <w:rsid w:val="00855970"/>
    <w:rsid w:val="00860AB6"/>
    <w:rsid w:val="00865A44"/>
    <w:rsid w:val="00866AAF"/>
    <w:rsid w:val="00874BA2"/>
    <w:rsid w:val="008758E2"/>
    <w:rsid w:val="00890DC5"/>
    <w:rsid w:val="0089391F"/>
    <w:rsid w:val="00895CF1"/>
    <w:rsid w:val="008972A0"/>
    <w:rsid w:val="008B1B41"/>
    <w:rsid w:val="008B284F"/>
    <w:rsid w:val="008B5BE8"/>
    <w:rsid w:val="008B6ABA"/>
    <w:rsid w:val="008C162F"/>
    <w:rsid w:val="008C2552"/>
    <w:rsid w:val="008C7491"/>
    <w:rsid w:val="008D61AD"/>
    <w:rsid w:val="008D6348"/>
    <w:rsid w:val="008E66F7"/>
    <w:rsid w:val="00920E8C"/>
    <w:rsid w:val="00922233"/>
    <w:rsid w:val="00923C97"/>
    <w:rsid w:val="00935342"/>
    <w:rsid w:val="009359EC"/>
    <w:rsid w:val="00941652"/>
    <w:rsid w:val="009436CD"/>
    <w:rsid w:val="00944048"/>
    <w:rsid w:val="00944747"/>
    <w:rsid w:val="009449F7"/>
    <w:rsid w:val="00945B8F"/>
    <w:rsid w:val="00961A37"/>
    <w:rsid w:val="0097471E"/>
    <w:rsid w:val="00980754"/>
    <w:rsid w:val="00980A09"/>
    <w:rsid w:val="00980E11"/>
    <w:rsid w:val="00987E67"/>
    <w:rsid w:val="009A2D24"/>
    <w:rsid w:val="009B06DA"/>
    <w:rsid w:val="009B090C"/>
    <w:rsid w:val="009B1BFC"/>
    <w:rsid w:val="009B5300"/>
    <w:rsid w:val="009B754C"/>
    <w:rsid w:val="009C03FE"/>
    <w:rsid w:val="009C5D72"/>
    <w:rsid w:val="009C6095"/>
    <w:rsid w:val="009C77C7"/>
    <w:rsid w:val="009D0C04"/>
    <w:rsid w:val="009D1D40"/>
    <w:rsid w:val="009D5521"/>
    <w:rsid w:val="009D7283"/>
    <w:rsid w:val="009E5530"/>
    <w:rsid w:val="009F0F79"/>
    <w:rsid w:val="009F4997"/>
    <w:rsid w:val="009F61B1"/>
    <w:rsid w:val="009F7024"/>
    <w:rsid w:val="00A1369F"/>
    <w:rsid w:val="00A21E01"/>
    <w:rsid w:val="00A227E2"/>
    <w:rsid w:val="00A31FBD"/>
    <w:rsid w:val="00A33831"/>
    <w:rsid w:val="00A3652D"/>
    <w:rsid w:val="00A52946"/>
    <w:rsid w:val="00A6116C"/>
    <w:rsid w:val="00AA1891"/>
    <w:rsid w:val="00AA5F4D"/>
    <w:rsid w:val="00AB5077"/>
    <w:rsid w:val="00AB66AC"/>
    <w:rsid w:val="00AC56AD"/>
    <w:rsid w:val="00AD1288"/>
    <w:rsid w:val="00AD34AC"/>
    <w:rsid w:val="00AD6F60"/>
    <w:rsid w:val="00AF1DB9"/>
    <w:rsid w:val="00AF4904"/>
    <w:rsid w:val="00AF7502"/>
    <w:rsid w:val="00B17D38"/>
    <w:rsid w:val="00B17DB1"/>
    <w:rsid w:val="00B20043"/>
    <w:rsid w:val="00B27A2F"/>
    <w:rsid w:val="00B338DE"/>
    <w:rsid w:val="00B35D9C"/>
    <w:rsid w:val="00B47962"/>
    <w:rsid w:val="00B53918"/>
    <w:rsid w:val="00B62E18"/>
    <w:rsid w:val="00B6620D"/>
    <w:rsid w:val="00B667FD"/>
    <w:rsid w:val="00B72FF8"/>
    <w:rsid w:val="00B76095"/>
    <w:rsid w:val="00B76BB2"/>
    <w:rsid w:val="00B81AB9"/>
    <w:rsid w:val="00B8507C"/>
    <w:rsid w:val="00B91928"/>
    <w:rsid w:val="00B92907"/>
    <w:rsid w:val="00B93D82"/>
    <w:rsid w:val="00B96CEC"/>
    <w:rsid w:val="00BA2398"/>
    <w:rsid w:val="00BA6751"/>
    <w:rsid w:val="00BB1167"/>
    <w:rsid w:val="00BB66D4"/>
    <w:rsid w:val="00BD4816"/>
    <w:rsid w:val="00BD4BC9"/>
    <w:rsid w:val="00BE7071"/>
    <w:rsid w:val="00BF2C1A"/>
    <w:rsid w:val="00C0402C"/>
    <w:rsid w:val="00C10B2D"/>
    <w:rsid w:val="00C13DFD"/>
    <w:rsid w:val="00C152C8"/>
    <w:rsid w:val="00C21CD1"/>
    <w:rsid w:val="00C220BE"/>
    <w:rsid w:val="00C2249A"/>
    <w:rsid w:val="00C242FE"/>
    <w:rsid w:val="00C27FB3"/>
    <w:rsid w:val="00C32B73"/>
    <w:rsid w:val="00C35E42"/>
    <w:rsid w:val="00C37F42"/>
    <w:rsid w:val="00C41EAD"/>
    <w:rsid w:val="00C4463E"/>
    <w:rsid w:val="00C46AAA"/>
    <w:rsid w:val="00C54583"/>
    <w:rsid w:val="00C653FC"/>
    <w:rsid w:val="00C706D2"/>
    <w:rsid w:val="00C73B6B"/>
    <w:rsid w:val="00C80B85"/>
    <w:rsid w:val="00C82755"/>
    <w:rsid w:val="00C85C1C"/>
    <w:rsid w:val="00CA15A3"/>
    <w:rsid w:val="00CA5E27"/>
    <w:rsid w:val="00CA5F3F"/>
    <w:rsid w:val="00CA69FC"/>
    <w:rsid w:val="00CA7B5B"/>
    <w:rsid w:val="00CB026A"/>
    <w:rsid w:val="00CC6787"/>
    <w:rsid w:val="00CD57FC"/>
    <w:rsid w:val="00CD608C"/>
    <w:rsid w:val="00CE147F"/>
    <w:rsid w:val="00CE19EA"/>
    <w:rsid w:val="00CE298B"/>
    <w:rsid w:val="00CE3632"/>
    <w:rsid w:val="00CE69B0"/>
    <w:rsid w:val="00D049AD"/>
    <w:rsid w:val="00D106C1"/>
    <w:rsid w:val="00D10AEA"/>
    <w:rsid w:val="00D3113C"/>
    <w:rsid w:val="00D31A93"/>
    <w:rsid w:val="00D325EA"/>
    <w:rsid w:val="00D35A50"/>
    <w:rsid w:val="00D35B65"/>
    <w:rsid w:val="00D4524F"/>
    <w:rsid w:val="00D517B6"/>
    <w:rsid w:val="00D55092"/>
    <w:rsid w:val="00D61EA2"/>
    <w:rsid w:val="00D62D20"/>
    <w:rsid w:val="00D67FE1"/>
    <w:rsid w:val="00D746C6"/>
    <w:rsid w:val="00D74DBE"/>
    <w:rsid w:val="00D820B1"/>
    <w:rsid w:val="00D920C5"/>
    <w:rsid w:val="00D94B62"/>
    <w:rsid w:val="00DA0433"/>
    <w:rsid w:val="00DA094A"/>
    <w:rsid w:val="00DA344B"/>
    <w:rsid w:val="00DB555E"/>
    <w:rsid w:val="00DB5B55"/>
    <w:rsid w:val="00DB6E46"/>
    <w:rsid w:val="00DB7F5A"/>
    <w:rsid w:val="00DC1397"/>
    <w:rsid w:val="00DC3241"/>
    <w:rsid w:val="00DC42E2"/>
    <w:rsid w:val="00DC5611"/>
    <w:rsid w:val="00DD58F1"/>
    <w:rsid w:val="00DE0A00"/>
    <w:rsid w:val="00DE23B3"/>
    <w:rsid w:val="00DF029E"/>
    <w:rsid w:val="00DF443B"/>
    <w:rsid w:val="00E04AF7"/>
    <w:rsid w:val="00E062E7"/>
    <w:rsid w:val="00E11DF3"/>
    <w:rsid w:val="00E20D3A"/>
    <w:rsid w:val="00E22E94"/>
    <w:rsid w:val="00E239D1"/>
    <w:rsid w:val="00E33F04"/>
    <w:rsid w:val="00E41543"/>
    <w:rsid w:val="00E4280C"/>
    <w:rsid w:val="00E465C7"/>
    <w:rsid w:val="00E466F1"/>
    <w:rsid w:val="00E603DB"/>
    <w:rsid w:val="00E7090F"/>
    <w:rsid w:val="00E70972"/>
    <w:rsid w:val="00E746A4"/>
    <w:rsid w:val="00E75802"/>
    <w:rsid w:val="00E82934"/>
    <w:rsid w:val="00E83453"/>
    <w:rsid w:val="00E8594E"/>
    <w:rsid w:val="00E91A00"/>
    <w:rsid w:val="00E935E5"/>
    <w:rsid w:val="00E9593D"/>
    <w:rsid w:val="00EA0C51"/>
    <w:rsid w:val="00EA55BD"/>
    <w:rsid w:val="00EB1203"/>
    <w:rsid w:val="00EB44F7"/>
    <w:rsid w:val="00ED0F7B"/>
    <w:rsid w:val="00ED546B"/>
    <w:rsid w:val="00ED7651"/>
    <w:rsid w:val="00EE2147"/>
    <w:rsid w:val="00EE25D3"/>
    <w:rsid w:val="00EE60EA"/>
    <w:rsid w:val="00EF0164"/>
    <w:rsid w:val="00EF20DE"/>
    <w:rsid w:val="00EF3C35"/>
    <w:rsid w:val="00EF7E74"/>
    <w:rsid w:val="00F034FB"/>
    <w:rsid w:val="00F05CA4"/>
    <w:rsid w:val="00F06602"/>
    <w:rsid w:val="00F110DF"/>
    <w:rsid w:val="00F11A6B"/>
    <w:rsid w:val="00F12AF3"/>
    <w:rsid w:val="00F13CEA"/>
    <w:rsid w:val="00F15ECD"/>
    <w:rsid w:val="00F21695"/>
    <w:rsid w:val="00F31E9D"/>
    <w:rsid w:val="00F36754"/>
    <w:rsid w:val="00F40E47"/>
    <w:rsid w:val="00F44532"/>
    <w:rsid w:val="00F60838"/>
    <w:rsid w:val="00F62D1A"/>
    <w:rsid w:val="00F62D25"/>
    <w:rsid w:val="00F706BE"/>
    <w:rsid w:val="00F71FEC"/>
    <w:rsid w:val="00F77301"/>
    <w:rsid w:val="00F8138C"/>
    <w:rsid w:val="00F87BC7"/>
    <w:rsid w:val="00F93FC8"/>
    <w:rsid w:val="00F9408C"/>
    <w:rsid w:val="00FA1F34"/>
    <w:rsid w:val="00FA3D61"/>
    <w:rsid w:val="00FA540F"/>
    <w:rsid w:val="00FB1800"/>
    <w:rsid w:val="00FB3087"/>
    <w:rsid w:val="00FB4D18"/>
    <w:rsid w:val="00FB4E49"/>
    <w:rsid w:val="00FB547E"/>
    <w:rsid w:val="00FC61B2"/>
    <w:rsid w:val="00FD5943"/>
    <w:rsid w:val="00FD5E39"/>
    <w:rsid w:val="00FD7559"/>
    <w:rsid w:val="00FE2AB6"/>
    <w:rsid w:val="00FE32FD"/>
    <w:rsid w:val="00FE6C40"/>
    <w:rsid w:val="00FF1627"/>
    <w:rsid w:val="00FF616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C26"/>
    <w:rPr>
      <w:rFonts w:ascii="Times New Roman" w:hAnsi="Times New Roman"/>
      <w:sz w:val="24"/>
      <w:szCs w:val="24"/>
    </w:rPr>
  </w:style>
  <w:style w:type="paragraph" w:styleId="Heading1">
    <w:name w:val="heading 1"/>
    <w:basedOn w:val="Normal"/>
    <w:next w:val="Normal"/>
    <w:link w:val="Heading1Char"/>
    <w:qFormat/>
    <w:rsid w:val="00285E3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285E3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285E30"/>
    <w:pPr>
      <w:keepNext/>
      <w:keepLines/>
      <w:spacing w:before="200"/>
      <w:outlineLvl w:val="2"/>
    </w:pPr>
    <w:rPr>
      <w:rFonts w:ascii="Cambria" w:hAnsi="Cambria"/>
      <w:b/>
      <w:bCs/>
      <w:color w:val="4F81BD"/>
    </w:rPr>
  </w:style>
  <w:style w:type="paragraph" w:styleId="Heading4">
    <w:name w:val="heading 4"/>
    <w:basedOn w:val="Normal"/>
    <w:next w:val="Normal"/>
    <w:qFormat/>
    <w:locked/>
    <w:rsid w:val="00B64FC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04A4C"/>
    <w:pPr>
      <w:autoSpaceDE w:val="0"/>
      <w:autoSpaceDN w:val="0"/>
      <w:adjustRightInd w:val="0"/>
    </w:pPr>
    <w:rPr>
      <w:rFonts w:ascii="Arial" w:hAnsi="Arial" w:cs="Arial"/>
      <w:color w:val="000000"/>
      <w:sz w:val="24"/>
      <w:szCs w:val="24"/>
    </w:rPr>
  </w:style>
  <w:style w:type="paragraph" w:customStyle="1" w:styleId="QOFSectionHeading">
    <w:name w:val="QOF+ Section Heading"/>
    <w:basedOn w:val="Normal"/>
    <w:link w:val="QOFSectionHeadingChar"/>
    <w:uiPriority w:val="99"/>
    <w:rsid w:val="00404A4C"/>
    <w:rPr>
      <w:rFonts w:ascii="Calibri" w:hAnsi="Calibri" w:cs="Arial"/>
      <w:bCs/>
      <w:color w:val="0F243E"/>
      <w:sz w:val="52"/>
      <w:szCs w:val="36"/>
    </w:rPr>
  </w:style>
  <w:style w:type="character" w:customStyle="1" w:styleId="QOFSectionHeadingChar">
    <w:name w:val="QOF+ Section Heading Char"/>
    <w:basedOn w:val="DefaultParagraphFont"/>
    <w:link w:val="QOFSectionHeading"/>
    <w:uiPriority w:val="99"/>
    <w:locked/>
    <w:rsid w:val="00404A4C"/>
    <w:rPr>
      <w:rFonts w:ascii="Calibri" w:hAnsi="Calibri" w:cs="Arial"/>
      <w:bCs/>
      <w:color w:val="0F243E"/>
      <w:sz w:val="36"/>
      <w:szCs w:val="36"/>
      <w:lang w:eastAsia="en-GB"/>
    </w:rPr>
  </w:style>
  <w:style w:type="paragraph" w:customStyle="1" w:styleId="QOFSubheading">
    <w:name w:val="QOF+ Subheading"/>
    <w:basedOn w:val="Normal"/>
    <w:link w:val="QOFSubheadingChar"/>
    <w:rsid w:val="00404A4C"/>
    <w:pPr>
      <w:spacing w:after="120"/>
    </w:pPr>
    <w:rPr>
      <w:rFonts w:ascii="Calibri" w:hAnsi="Calibri" w:cs="Arial"/>
      <w:color w:val="0F243E"/>
      <w:sz w:val="28"/>
      <w:szCs w:val="28"/>
    </w:rPr>
  </w:style>
  <w:style w:type="character" w:customStyle="1" w:styleId="QOFSubheadingChar">
    <w:name w:val="QOF+ Subheading Char"/>
    <w:basedOn w:val="DefaultParagraphFont"/>
    <w:link w:val="QOFSubheading"/>
    <w:locked/>
    <w:rsid w:val="00404A4C"/>
    <w:rPr>
      <w:rFonts w:ascii="Calibri" w:hAnsi="Calibri" w:cs="Arial"/>
      <w:color w:val="0F243E"/>
      <w:sz w:val="28"/>
      <w:szCs w:val="28"/>
      <w:lang w:eastAsia="en-GB"/>
    </w:rPr>
  </w:style>
  <w:style w:type="paragraph" w:customStyle="1" w:styleId="QOFParagraphText">
    <w:name w:val="QOF+ Paragraph Text"/>
    <w:basedOn w:val="Normal"/>
    <w:link w:val="QOFParagraphTextChar"/>
    <w:qFormat/>
    <w:rsid w:val="00997A5A"/>
    <w:pPr>
      <w:spacing w:after="120" w:line="288" w:lineRule="auto"/>
      <w:jc w:val="both"/>
    </w:pPr>
    <w:rPr>
      <w:rFonts w:ascii="Calibri" w:hAnsi="Calibri" w:cs="Arial"/>
      <w:color w:val="000000"/>
      <w:sz w:val="21"/>
    </w:rPr>
  </w:style>
  <w:style w:type="character" w:customStyle="1" w:styleId="QOFParagraphTextChar">
    <w:name w:val="QOF+ Paragraph Text Char"/>
    <w:basedOn w:val="DefaultParagraphFont"/>
    <w:link w:val="QOFParagraphText"/>
    <w:locked/>
    <w:rsid w:val="00997A5A"/>
    <w:rPr>
      <w:rFonts w:eastAsia="Times New Roman" w:cs="Arial"/>
      <w:color w:val="000000"/>
      <w:sz w:val="24"/>
      <w:szCs w:val="24"/>
    </w:rPr>
  </w:style>
  <w:style w:type="paragraph" w:customStyle="1" w:styleId="QOFSectionSubheadingNumbering">
    <w:name w:val="QOF+ Section Subheading Numbering"/>
    <w:basedOn w:val="QOFSubheading"/>
    <w:link w:val="QOFSectionSubheadingNumberingChar"/>
    <w:rsid w:val="00404A4C"/>
    <w:rPr>
      <w:rFonts w:ascii="Frutiger LT Std 55 Roman" w:hAnsi="Frutiger LT Std 55 Roman"/>
      <w:color w:val="7F7F7F"/>
    </w:rPr>
  </w:style>
  <w:style w:type="character" w:customStyle="1" w:styleId="QOFSectionSubheadingNumberingChar">
    <w:name w:val="QOF+ Section Subheading Numbering Char"/>
    <w:basedOn w:val="QOFSubheadingChar"/>
    <w:link w:val="QOFSectionSubheadingNumbering"/>
    <w:locked/>
    <w:rsid w:val="00404A4C"/>
    <w:rPr>
      <w:rFonts w:ascii="Frutiger LT Std 55 Roman" w:hAnsi="Frutiger LT Std 55 Roman" w:cs="Arial"/>
      <w:color w:val="7F7F7F"/>
      <w:sz w:val="28"/>
      <w:szCs w:val="28"/>
      <w:lang w:eastAsia="en-GB"/>
    </w:rPr>
  </w:style>
  <w:style w:type="paragraph" w:customStyle="1" w:styleId="QOFNumberedList">
    <w:name w:val="QOF+ Numbered List"/>
    <w:basedOn w:val="Normal"/>
    <w:link w:val="QOFNumberedListChar"/>
    <w:rsid w:val="00404A4C"/>
    <w:pPr>
      <w:spacing w:after="120" w:line="288" w:lineRule="auto"/>
      <w:ind w:left="720" w:hanging="720"/>
      <w:jc w:val="both"/>
    </w:pPr>
    <w:rPr>
      <w:rFonts w:ascii="Frutiger LT Std 55 Roman" w:hAnsi="Frutiger LT Std 55 Roman" w:cs="Arial"/>
      <w:color w:val="595959"/>
      <w:sz w:val="20"/>
    </w:rPr>
  </w:style>
  <w:style w:type="character" w:customStyle="1" w:styleId="QOFNumberedListChar">
    <w:name w:val="QOF+ Numbered List Char"/>
    <w:basedOn w:val="DefaultParagraphFont"/>
    <w:link w:val="QOFNumberedList"/>
    <w:locked/>
    <w:rsid w:val="00404A4C"/>
    <w:rPr>
      <w:rFonts w:ascii="Frutiger LT Std 55 Roman" w:hAnsi="Frutiger LT Std 55 Roman" w:cs="Arial"/>
      <w:color w:val="595959"/>
      <w:sz w:val="24"/>
      <w:szCs w:val="24"/>
      <w:lang w:eastAsia="en-GB"/>
    </w:rPr>
  </w:style>
  <w:style w:type="paragraph" w:customStyle="1" w:styleId="QOFNewSection">
    <w:name w:val="QOF+ New Section"/>
    <w:basedOn w:val="Normal"/>
    <w:link w:val="QOFNewSectionChar"/>
    <w:rsid w:val="00404A4C"/>
    <w:pPr>
      <w:tabs>
        <w:tab w:val="left" w:pos="7020"/>
      </w:tabs>
      <w:autoSpaceDE w:val="0"/>
      <w:autoSpaceDN w:val="0"/>
      <w:adjustRightInd w:val="0"/>
      <w:ind w:left="720"/>
    </w:pPr>
    <w:rPr>
      <w:rFonts w:ascii="Calibri" w:hAnsi="Calibri" w:cs="Arial"/>
      <w:bCs/>
      <w:color w:val="632423"/>
      <w:sz w:val="32"/>
      <w:szCs w:val="28"/>
    </w:rPr>
  </w:style>
  <w:style w:type="character" w:customStyle="1" w:styleId="QOFNewSectionChar">
    <w:name w:val="QOF+ New Section Char"/>
    <w:basedOn w:val="DefaultParagraphFont"/>
    <w:link w:val="QOFNewSection"/>
    <w:locked/>
    <w:rsid w:val="00404A4C"/>
    <w:rPr>
      <w:rFonts w:ascii="Calibri" w:hAnsi="Calibri" w:cs="Arial"/>
      <w:bCs/>
      <w:color w:val="632423"/>
      <w:sz w:val="28"/>
      <w:szCs w:val="28"/>
      <w:lang w:eastAsia="en-GB"/>
    </w:rPr>
  </w:style>
  <w:style w:type="paragraph" w:customStyle="1" w:styleId="QOFTableHeading">
    <w:name w:val="QOF+ Table Heading"/>
    <w:basedOn w:val="Normal"/>
    <w:link w:val="QOFTableHeadingChar"/>
    <w:rsid w:val="00404A4C"/>
    <w:rPr>
      <w:rFonts w:ascii="Calibri" w:hAnsi="Calibri" w:cs="Arial"/>
      <w:b/>
      <w:bCs/>
      <w:color w:val="FFFFFF"/>
      <w:sz w:val="22"/>
      <w:szCs w:val="23"/>
    </w:rPr>
  </w:style>
  <w:style w:type="character" w:customStyle="1" w:styleId="QOFTableHeadingChar">
    <w:name w:val="QOF+ Table Heading Char"/>
    <w:basedOn w:val="DefaultParagraphFont"/>
    <w:link w:val="QOFTableHeading"/>
    <w:locked/>
    <w:rsid w:val="00404A4C"/>
    <w:rPr>
      <w:rFonts w:ascii="Calibri" w:hAnsi="Calibri" w:cs="Arial"/>
      <w:b/>
      <w:bCs/>
      <w:color w:val="FFFFFF"/>
      <w:sz w:val="23"/>
      <w:szCs w:val="23"/>
      <w:lang w:eastAsia="en-GB"/>
    </w:rPr>
  </w:style>
  <w:style w:type="paragraph" w:customStyle="1" w:styleId="QOFIndicatorSet">
    <w:name w:val="QOF Indicator Set"/>
    <w:basedOn w:val="QOFNewSection"/>
    <w:link w:val="QOFIndicatorSetChar"/>
    <w:rsid w:val="00404A4C"/>
    <w:pPr>
      <w:tabs>
        <w:tab w:val="left" w:pos="720"/>
      </w:tabs>
      <w:spacing w:before="240" w:after="120"/>
      <w:ind w:left="0"/>
    </w:pPr>
    <w:rPr>
      <w:sz w:val="36"/>
    </w:rPr>
  </w:style>
  <w:style w:type="character" w:customStyle="1" w:styleId="QOFIndicatorSetChar">
    <w:name w:val="QOF Indicator Set Char"/>
    <w:basedOn w:val="QOFNewSectionChar"/>
    <w:link w:val="QOFIndicatorSet"/>
    <w:locked/>
    <w:rsid w:val="00404A4C"/>
    <w:rPr>
      <w:rFonts w:ascii="Calibri" w:hAnsi="Calibri" w:cs="Arial"/>
      <w:bCs/>
      <w:color w:val="632423"/>
      <w:sz w:val="28"/>
      <w:szCs w:val="28"/>
      <w:lang w:eastAsia="en-GB"/>
    </w:rPr>
  </w:style>
  <w:style w:type="paragraph" w:customStyle="1" w:styleId="NoSpacing1">
    <w:name w:val="No Spacing1"/>
    <w:link w:val="NoSpacingChar"/>
    <w:semiHidden/>
    <w:qFormat/>
    <w:rsid w:val="00404A4C"/>
    <w:rPr>
      <w:rFonts w:ascii="Arial" w:hAnsi="Arial"/>
      <w:sz w:val="22"/>
      <w:szCs w:val="22"/>
      <w:lang w:val="en-US" w:eastAsia="en-US"/>
    </w:rPr>
  </w:style>
  <w:style w:type="character" w:customStyle="1" w:styleId="NoSpacingChar">
    <w:name w:val="No Spacing Char"/>
    <w:basedOn w:val="DefaultParagraphFont"/>
    <w:link w:val="NoSpacing1"/>
    <w:semiHidden/>
    <w:locked/>
    <w:rsid w:val="00404A4C"/>
    <w:rPr>
      <w:rFonts w:ascii="Arial" w:hAnsi="Arial"/>
      <w:sz w:val="22"/>
      <w:szCs w:val="22"/>
      <w:lang w:val="en-US" w:eastAsia="en-US" w:bidi="ar-SA"/>
    </w:rPr>
  </w:style>
  <w:style w:type="paragraph" w:styleId="BalloonText">
    <w:name w:val="Balloon Text"/>
    <w:basedOn w:val="Normal"/>
    <w:link w:val="BalloonTextChar"/>
    <w:semiHidden/>
    <w:rsid w:val="00404A4C"/>
    <w:rPr>
      <w:rFonts w:ascii="Tahoma" w:hAnsi="Tahoma" w:cs="Tahoma"/>
      <w:sz w:val="16"/>
      <w:szCs w:val="16"/>
    </w:rPr>
  </w:style>
  <w:style w:type="character" w:customStyle="1" w:styleId="BalloonTextChar">
    <w:name w:val="Balloon Text Char"/>
    <w:basedOn w:val="DefaultParagraphFont"/>
    <w:link w:val="BalloonText"/>
    <w:semiHidden/>
    <w:locked/>
    <w:rsid w:val="00404A4C"/>
    <w:rPr>
      <w:rFonts w:ascii="Tahoma" w:hAnsi="Tahoma" w:cs="Tahoma"/>
      <w:sz w:val="16"/>
      <w:szCs w:val="16"/>
      <w:lang w:eastAsia="en-GB"/>
    </w:rPr>
  </w:style>
  <w:style w:type="paragraph" w:styleId="Header">
    <w:name w:val="header"/>
    <w:basedOn w:val="Normal"/>
    <w:link w:val="HeaderChar"/>
    <w:semiHidden/>
    <w:rsid w:val="00404A4C"/>
    <w:pPr>
      <w:tabs>
        <w:tab w:val="center" w:pos="4513"/>
        <w:tab w:val="right" w:pos="9026"/>
      </w:tabs>
    </w:pPr>
  </w:style>
  <w:style w:type="character" w:customStyle="1" w:styleId="HeaderChar">
    <w:name w:val="Header Char"/>
    <w:basedOn w:val="DefaultParagraphFont"/>
    <w:link w:val="Header"/>
    <w:semiHidden/>
    <w:locked/>
    <w:rsid w:val="00404A4C"/>
    <w:rPr>
      <w:rFonts w:ascii="Times New Roman" w:hAnsi="Times New Roman" w:cs="Times New Roman"/>
      <w:sz w:val="24"/>
      <w:szCs w:val="24"/>
      <w:lang w:eastAsia="en-GB"/>
    </w:rPr>
  </w:style>
  <w:style w:type="paragraph" w:styleId="Footer">
    <w:name w:val="footer"/>
    <w:basedOn w:val="Normal"/>
    <w:link w:val="FooterChar"/>
    <w:uiPriority w:val="99"/>
    <w:rsid w:val="00404A4C"/>
    <w:pPr>
      <w:tabs>
        <w:tab w:val="center" w:pos="4513"/>
        <w:tab w:val="right" w:pos="9026"/>
      </w:tabs>
    </w:pPr>
  </w:style>
  <w:style w:type="character" w:customStyle="1" w:styleId="FooterChar">
    <w:name w:val="Footer Char"/>
    <w:basedOn w:val="DefaultParagraphFont"/>
    <w:link w:val="Footer"/>
    <w:uiPriority w:val="99"/>
    <w:locked/>
    <w:rsid w:val="00404A4C"/>
    <w:rPr>
      <w:rFonts w:ascii="Times New Roman" w:hAnsi="Times New Roman" w:cs="Times New Roman"/>
      <w:sz w:val="24"/>
      <w:szCs w:val="24"/>
      <w:lang w:eastAsia="en-GB"/>
    </w:rPr>
  </w:style>
  <w:style w:type="paragraph" w:styleId="FootnoteText">
    <w:name w:val="footnote text"/>
    <w:basedOn w:val="Normal"/>
    <w:link w:val="FootnoteTextChar"/>
    <w:semiHidden/>
    <w:rsid w:val="009760F9"/>
    <w:rPr>
      <w:rFonts w:ascii="Arial" w:hAnsi="Arial"/>
      <w:sz w:val="20"/>
      <w:szCs w:val="20"/>
      <w:lang w:eastAsia="en-US"/>
    </w:rPr>
  </w:style>
  <w:style w:type="character" w:customStyle="1" w:styleId="FootnoteTextChar">
    <w:name w:val="Footnote Text Char"/>
    <w:basedOn w:val="DefaultParagraphFont"/>
    <w:link w:val="FootnoteText"/>
    <w:semiHidden/>
    <w:locked/>
    <w:rsid w:val="009760F9"/>
    <w:rPr>
      <w:rFonts w:ascii="Arial" w:hAnsi="Arial" w:cs="Times New Roman"/>
      <w:lang w:eastAsia="en-US"/>
    </w:rPr>
  </w:style>
  <w:style w:type="character" w:styleId="FootnoteReference">
    <w:name w:val="footnote reference"/>
    <w:basedOn w:val="DefaultParagraphFont"/>
    <w:semiHidden/>
    <w:rsid w:val="009760F9"/>
    <w:rPr>
      <w:rFonts w:cs="Times New Roman"/>
      <w:vertAlign w:val="superscript"/>
    </w:rPr>
  </w:style>
  <w:style w:type="table" w:styleId="TableGrid">
    <w:name w:val="Table Grid"/>
    <w:basedOn w:val="TableNormal"/>
    <w:uiPriority w:val="59"/>
    <w:rsid w:val="009760F9"/>
    <w:rPr>
      <w:rFonts w:eastAsia="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leEmphasis1">
    <w:name w:val="Subtle Emphasis1"/>
    <w:basedOn w:val="DefaultParagraphFont"/>
    <w:qFormat/>
    <w:rsid w:val="00A4433A"/>
    <w:rPr>
      <w:rFonts w:cs="Times New Roman"/>
      <w:i/>
      <w:iCs/>
      <w:color w:val="808080"/>
    </w:rPr>
  </w:style>
  <w:style w:type="character" w:customStyle="1" w:styleId="Heading1Char">
    <w:name w:val="Heading 1 Char"/>
    <w:basedOn w:val="DefaultParagraphFont"/>
    <w:link w:val="Heading1"/>
    <w:locked/>
    <w:rsid w:val="00285E30"/>
    <w:rPr>
      <w:rFonts w:ascii="Cambria" w:hAnsi="Cambria" w:cs="Times New Roman"/>
      <w:b/>
      <w:bCs/>
      <w:color w:val="365F91"/>
      <w:sz w:val="28"/>
      <w:szCs w:val="28"/>
    </w:rPr>
  </w:style>
  <w:style w:type="character" w:customStyle="1" w:styleId="Heading2Char">
    <w:name w:val="Heading 2 Char"/>
    <w:basedOn w:val="DefaultParagraphFont"/>
    <w:link w:val="Heading2"/>
    <w:semiHidden/>
    <w:locked/>
    <w:rsid w:val="00285E30"/>
    <w:rPr>
      <w:rFonts w:ascii="Cambria" w:hAnsi="Cambria" w:cs="Times New Roman"/>
      <w:b/>
      <w:bCs/>
      <w:color w:val="4F81BD"/>
      <w:sz w:val="26"/>
      <w:szCs w:val="26"/>
    </w:rPr>
  </w:style>
  <w:style w:type="character" w:customStyle="1" w:styleId="Heading3Char">
    <w:name w:val="Heading 3 Char"/>
    <w:basedOn w:val="DefaultParagraphFont"/>
    <w:link w:val="Heading3"/>
    <w:semiHidden/>
    <w:locked/>
    <w:rsid w:val="00285E30"/>
    <w:rPr>
      <w:rFonts w:ascii="Cambria" w:hAnsi="Cambria" w:cs="Times New Roman"/>
      <w:b/>
      <w:bCs/>
      <w:color w:val="4F81BD"/>
      <w:sz w:val="24"/>
      <w:szCs w:val="24"/>
    </w:rPr>
  </w:style>
  <w:style w:type="paragraph" w:styleId="TOC1">
    <w:name w:val="toc 1"/>
    <w:basedOn w:val="Normal"/>
    <w:next w:val="Normal"/>
    <w:autoRedefine/>
    <w:uiPriority w:val="39"/>
    <w:rsid w:val="00285E30"/>
    <w:pPr>
      <w:spacing w:after="100"/>
    </w:pPr>
  </w:style>
  <w:style w:type="character" w:styleId="Hyperlink">
    <w:name w:val="Hyperlink"/>
    <w:basedOn w:val="DefaultParagraphFont"/>
    <w:uiPriority w:val="99"/>
    <w:rsid w:val="00285E30"/>
    <w:rPr>
      <w:rFonts w:cs="Times New Roman"/>
      <w:color w:val="0000FF"/>
      <w:u w:val="single"/>
    </w:rPr>
  </w:style>
  <w:style w:type="paragraph" w:customStyle="1" w:styleId="ColorfulList-Accent11">
    <w:name w:val="Colorful List - Accent 11"/>
    <w:basedOn w:val="Normal"/>
    <w:qFormat/>
    <w:rsid w:val="00894D1F"/>
    <w:pPr>
      <w:spacing w:after="200" w:line="276" w:lineRule="auto"/>
      <w:ind w:left="720"/>
      <w:contextualSpacing/>
    </w:pPr>
    <w:rPr>
      <w:rFonts w:ascii="Calibri" w:eastAsia="Times New Roman" w:hAnsi="Calibri"/>
      <w:sz w:val="22"/>
      <w:szCs w:val="22"/>
      <w:lang w:eastAsia="en-US"/>
    </w:rPr>
  </w:style>
  <w:style w:type="paragraph" w:styleId="NormalWeb">
    <w:name w:val="Normal (Web)"/>
    <w:basedOn w:val="Normal"/>
    <w:uiPriority w:val="99"/>
    <w:rsid w:val="00B64FC1"/>
    <w:pPr>
      <w:spacing w:before="100" w:beforeAutospacing="1" w:after="100" w:afterAutospacing="1"/>
    </w:pPr>
    <w:rPr>
      <w:rFonts w:eastAsia="Times New Roman"/>
    </w:rPr>
  </w:style>
  <w:style w:type="paragraph" w:customStyle="1" w:styleId="Numberheading3">
    <w:name w:val="Number heading 3"/>
    <w:basedOn w:val="Heading3"/>
    <w:next w:val="Normal"/>
    <w:link w:val="Numberheading3CharChar"/>
    <w:rsid w:val="00B64FC1"/>
    <w:pPr>
      <w:keepLines w:val="0"/>
      <w:numPr>
        <w:ilvl w:val="2"/>
        <w:numId w:val="5"/>
      </w:numPr>
      <w:spacing w:before="240" w:after="60" w:line="360" w:lineRule="auto"/>
    </w:pPr>
    <w:rPr>
      <w:rFonts w:ascii="Arial" w:eastAsia="Times New Roman" w:hAnsi="Arial" w:cs="Arial"/>
      <w:color w:val="auto"/>
      <w:lang w:eastAsia="en-US"/>
    </w:rPr>
  </w:style>
  <w:style w:type="paragraph" w:customStyle="1" w:styleId="NumberHeading1">
    <w:name w:val="Number Heading 1"/>
    <w:basedOn w:val="Heading1"/>
    <w:next w:val="Normal"/>
    <w:autoRedefine/>
    <w:rsid w:val="00B64FC1"/>
    <w:pPr>
      <w:keepLines w:val="0"/>
      <w:numPr>
        <w:numId w:val="5"/>
      </w:numPr>
      <w:spacing w:before="240" w:after="120" w:line="360" w:lineRule="auto"/>
    </w:pPr>
    <w:rPr>
      <w:rFonts w:ascii="Arial" w:eastAsia="Times New Roman" w:hAnsi="Arial" w:cs="Arial"/>
      <w:color w:val="auto"/>
      <w:kern w:val="32"/>
      <w:sz w:val="32"/>
      <w:szCs w:val="32"/>
      <w:lang w:eastAsia="en-US"/>
    </w:rPr>
  </w:style>
  <w:style w:type="paragraph" w:customStyle="1" w:styleId="NumberHeading2">
    <w:name w:val="Number Heading 2"/>
    <w:basedOn w:val="Heading2"/>
    <w:next w:val="Normal"/>
    <w:autoRedefine/>
    <w:rsid w:val="00B64FC1"/>
    <w:pPr>
      <w:keepLines w:val="0"/>
      <w:numPr>
        <w:ilvl w:val="1"/>
        <w:numId w:val="5"/>
      </w:numPr>
      <w:spacing w:before="240" w:after="60" w:line="360" w:lineRule="auto"/>
    </w:pPr>
    <w:rPr>
      <w:rFonts w:ascii="Arial" w:eastAsia="Times New Roman" w:hAnsi="Arial" w:cs="Arial"/>
      <w:i/>
      <w:iCs/>
      <w:color w:val="auto"/>
      <w:sz w:val="28"/>
      <w:szCs w:val="28"/>
      <w:lang w:eastAsia="en-US"/>
    </w:rPr>
  </w:style>
  <w:style w:type="paragraph" w:customStyle="1" w:styleId="Numberheading4">
    <w:name w:val="Number heading 4"/>
    <w:basedOn w:val="Heading4"/>
    <w:next w:val="Normal"/>
    <w:autoRedefine/>
    <w:rsid w:val="00B64FC1"/>
    <w:pPr>
      <w:numPr>
        <w:ilvl w:val="3"/>
        <w:numId w:val="5"/>
      </w:numPr>
      <w:spacing w:line="360" w:lineRule="auto"/>
    </w:pPr>
    <w:rPr>
      <w:rFonts w:ascii="Arial" w:eastAsia="Times New Roman" w:hAnsi="Arial"/>
      <w:b w:val="0"/>
      <w:i/>
      <w:sz w:val="24"/>
      <w:lang w:eastAsia="en-US"/>
    </w:rPr>
  </w:style>
  <w:style w:type="character" w:customStyle="1" w:styleId="Numberheading3CharChar">
    <w:name w:val="Number heading 3 Char Char"/>
    <w:basedOn w:val="DefaultParagraphFont"/>
    <w:link w:val="Numberheading3"/>
    <w:rsid w:val="00B64FC1"/>
    <w:rPr>
      <w:rFonts w:ascii="Arial" w:hAnsi="Arial" w:cs="Arial"/>
      <w:b/>
      <w:bCs/>
      <w:sz w:val="24"/>
      <w:szCs w:val="24"/>
      <w:lang w:val="en-GB" w:eastAsia="en-US" w:bidi="ar-SA"/>
    </w:rPr>
  </w:style>
  <w:style w:type="numbering" w:customStyle="1" w:styleId="Numberedheadings">
    <w:name w:val="Numbered headings"/>
    <w:rsid w:val="00B64FC1"/>
    <w:pPr>
      <w:numPr>
        <w:numId w:val="5"/>
      </w:numPr>
    </w:pPr>
  </w:style>
  <w:style w:type="character" w:styleId="Strong">
    <w:name w:val="Strong"/>
    <w:basedOn w:val="DefaultParagraphFont"/>
    <w:qFormat/>
    <w:locked/>
    <w:rsid w:val="00B64FC1"/>
    <w:rPr>
      <w:b/>
      <w:bCs/>
    </w:rPr>
  </w:style>
  <w:style w:type="character" w:styleId="FollowedHyperlink">
    <w:name w:val="FollowedHyperlink"/>
    <w:basedOn w:val="DefaultParagraphFont"/>
    <w:rsid w:val="004D4751"/>
    <w:rPr>
      <w:color w:val="800080"/>
      <w:u w:val="single"/>
    </w:rPr>
  </w:style>
  <w:style w:type="paragraph" w:customStyle="1" w:styleId="FAQTitle">
    <w:name w:val="FAQTitle"/>
    <w:basedOn w:val="Normal"/>
    <w:link w:val="FAQTitleChar"/>
    <w:qFormat/>
    <w:rsid w:val="00A00C84"/>
    <w:rPr>
      <w:rFonts w:ascii="Calibri" w:hAnsi="Calibri"/>
      <w:sz w:val="36"/>
      <w:szCs w:val="36"/>
    </w:rPr>
  </w:style>
  <w:style w:type="character" w:styleId="Emphasis">
    <w:name w:val="Emphasis"/>
    <w:basedOn w:val="DefaultParagraphFont"/>
    <w:qFormat/>
    <w:locked/>
    <w:rsid w:val="00A00C84"/>
    <w:rPr>
      <w:i/>
      <w:iCs/>
    </w:rPr>
  </w:style>
  <w:style w:type="character" w:customStyle="1" w:styleId="FAQTitleChar">
    <w:name w:val="FAQTitle Char"/>
    <w:basedOn w:val="DefaultParagraphFont"/>
    <w:link w:val="FAQTitle"/>
    <w:rsid w:val="00A00C84"/>
    <w:rPr>
      <w:rFonts w:ascii="Calibri" w:hAnsi="Calibri"/>
      <w:sz w:val="36"/>
      <w:szCs w:val="36"/>
    </w:rPr>
  </w:style>
  <w:style w:type="paragraph" w:customStyle="1" w:styleId="Div">
    <w:name w:val="Div"/>
    <w:basedOn w:val="Normal"/>
    <w:rsid w:val="00197234"/>
    <w:pPr>
      <w:shd w:val="solid" w:color="FFFFFF" w:fill="auto"/>
    </w:pPr>
    <w:rPr>
      <w:rFonts w:ascii="Verdana" w:eastAsia="Verdana" w:hAnsi="Verdana" w:cs="Verdana"/>
      <w:color w:val="000000"/>
      <w:sz w:val="20"/>
      <w:shd w:val="solid" w:color="FFFFFF" w:fill="auto"/>
      <w:lang w:val="ru-RU" w:eastAsia="ru-RU"/>
    </w:rPr>
  </w:style>
  <w:style w:type="paragraph" w:customStyle="1" w:styleId="Ul">
    <w:name w:val="Ul"/>
    <w:basedOn w:val="Normal"/>
    <w:rsid w:val="00197234"/>
    <w:pPr>
      <w:shd w:val="solid" w:color="FFFFFF" w:fill="auto"/>
    </w:pPr>
    <w:rPr>
      <w:rFonts w:ascii="Verdana" w:eastAsia="Verdana" w:hAnsi="Verdana" w:cs="Verdana"/>
      <w:color w:val="000000"/>
      <w:sz w:val="20"/>
      <w:shd w:val="solid" w:color="FFFFFF" w:fill="auto"/>
      <w:lang w:val="ru-RU" w:eastAsia="ru-RU"/>
    </w:rPr>
  </w:style>
  <w:style w:type="paragraph" w:customStyle="1" w:styleId="Li">
    <w:name w:val="Li"/>
    <w:basedOn w:val="Normal"/>
    <w:rsid w:val="00197234"/>
    <w:pPr>
      <w:shd w:val="solid" w:color="FFFFFF" w:fill="auto"/>
    </w:pPr>
    <w:rPr>
      <w:rFonts w:ascii="Verdana" w:eastAsia="Verdana" w:hAnsi="Verdana" w:cs="Verdana"/>
      <w:color w:val="000000"/>
      <w:sz w:val="20"/>
      <w:shd w:val="solid" w:color="FFFFFF" w:fill="auto"/>
      <w:lang w:val="ru-RU" w:eastAsia="ru-RU"/>
    </w:rPr>
  </w:style>
  <w:style w:type="paragraph" w:customStyle="1" w:styleId="QOFContentsPage">
    <w:name w:val="QOF+ Contents Page"/>
    <w:basedOn w:val="QOFSectionHeading"/>
    <w:link w:val="QOFContentsPageChar"/>
    <w:uiPriority w:val="99"/>
    <w:rsid w:val="001765B7"/>
    <w:rPr>
      <w:rFonts w:eastAsia="Times New Roman" w:cs="Calibri"/>
      <w:bCs w:val="0"/>
      <w:szCs w:val="52"/>
    </w:rPr>
  </w:style>
  <w:style w:type="character" w:customStyle="1" w:styleId="QOFContentsPageChar">
    <w:name w:val="QOF+ Contents Page Char"/>
    <w:basedOn w:val="QOFSectionHeadingChar"/>
    <w:link w:val="QOFContentsPage"/>
    <w:uiPriority w:val="99"/>
    <w:rsid w:val="001765B7"/>
    <w:rPr>
      <w:rFonts w:ascii="Calibri" w:eastAsia="Times New Roman" w:hAnsi="Calibri" w:cs="Calibri"/>
      <w:bCs/>
      <w:color w:val="0F243E"/>
      <w:sz w:val="52"/>
      <w:szCs w:val="52"/>
      <w:lang w:eastAsia="en-GB"/>
    </w:rPr>
  </w:style>
  <w:style w:type="paragraph" w:styleId="ListParagraph">
    <w:name w:val="List Paragraph"/>
    <w:basedOn w:val="Normal"/>
    <w:uiPriority w:val="72"/>
    <w:qFormat/>
    <w:rsid w:val="008D6348"/>
    <w:pPr>
      <w:ind w:left="720"/>
      <w:contextualSpacing/>
    </w:pPr>
  </w:style>
  <w:style w:type="paragraph" w:styleId="PlainText">
    <w:name w:val="Plain Text"/>
    <w:basedOn w:val="Normal"/>
    <w:link w:val="PlainTextChar"/>
    <w:uiPriority w:val="99"/>
    <w:unhideWhenUsed/>
    <w:rsid w:val="00C27FB3"/>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C27FB3"/>
    <w:rPr>
      <w:rFonts w:eastAsiaTheme="minorHAns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4943">
      <w:bodyDiv w:val="1"/>
      <w:marLeft w:val="0"/>
      <w:marRight w:val="0"/>
      <w:marTop w:val="0"/>
      <w:marBottom w:val="0"/>
      <w:divBdr>
        <w:top w:val="none" w:sz="0" w:space="0" w:color="auto"/>
        <w:left w:val="none" w:sz="0" w:space="0" w:color="auto"/>
        <w:bottom w:val="none" w:sz="0" w:space="0" w:color="auto"/>
        <w:right w:val="none" w:sz="0" w:space="0" w:color="auto"/>
      </w:divBdr>
    </w:div>
    <w:div w:id="26032615">
      <w:bodyDiv w:val="1"/>
      <w:marLeft w:val="0"/>
      <w:marRight w:val="0"/>
      <w:marTop w:val="0"/>
      <w:marBottom w:val="0"/>
      <w:divBdr>
        <w:top w:val="none" w:sz="0" w:space="0" w:color="auto"/>
        <w:left w:val="none" w:sz="0" w:space="0" w:color="auto"/>
        <w:bottom w:val="none" w:sz="0" w:space="0" w:color="auto"/>
        <w:right w:val="none" w:sz="0" w:space="0" w:color="auto"/>
      </w:divBdr>
    </w:div>
    <w:div w:id="51542914">
      <w:bodyDiv w:val="1"/>
      <w:marLeft w:val="0"/>
      <w:marRight w:val="0"/>
      <w:marTop w:val="0"/>
      <w:marBottom w:val="0"/>
      <w:divBdr>
        <w:top w:val="none" w:sz="0" w:space="0" w:color="auto"/>
        <w:left w:val="none" w:sz="0" w:space="0" w:color="auto"/>
        <w:bottom w:val="none" w:sz="0" w:space="0" w:color="auto"/>
        <w:right w:val="none" w:sz="0" w:space="0" w:color="auto"/>
      </w:divBdr>
    </w:div>
    <w:div w:id="69278928">
      <w:bodyDiv w:val="1"/>
      <w:marLeft w:val="0"/>
      <w:marRight w:val="0"/>
      <w:marTop w:val="0"/>
      <w:marBottom w:val="0"/>
      <w:divBdr>
        <w:top w:val="none" w:sz="0" w:space="0" w:color="auto"/>
        <w:left w:val="none" w:sz="0" w:space="0" w:color="auto"/>
        <w:bottom w:val="none" w:sz="0" w:space="0" w:color="auto"/>
        <w:right w:val="none" w:sz="0" w:space="0" w:color="auto"/>
      </w:divBdr>
    </w:div>
    <w:div w:id="76829162">
      <w:bodyDiv w:val="1"/>
      <w:marLeft w:val="0"/>
      <w:marRight w:val="0"/>
      <w:marTop w:val="0"/>
      <w:marBottom w:val="0"/>
      <w:divBdr>
        <w:top w:val="none" w:sz="0" w:space="0" w:color="auto"/>
        <w:left w:val="none" w:sz="0" w:space="0" w:color="auto"/>
        <w:bottom w:val="none" w:sz="0" w:space="0" w:color="auto"/>
        <w:right w:val="none" w:sz="0" w:space="0" w:color="auto"/>
      </w:divBdr>
    </w:div>
    <w:div w:id="315577781">
      <w:bodyDiv w:val="1"/>
      <w:marLeft w:val="0"/>
      <w:marRight w:val="0"/>
      <w:marTop w:val="0"/>
      <w:marBottom w:val="0"/>
      <w:divBdr>
        <w:top w:val="none" w:sz="0" w:space="0" w:color="auto"/>
        <w:left w:val="none" w:sz="0" w:space="0" w:color="auto"/>
        <w:bottom w:val="none" w:sz="0" w:space="0" w:color="auto"/>
        <w:right w:val="none" w:sz="0" w:space="0" w:color="auto"/>
      </w:divBdr>
    </w:div>
    <w:div w:id="319695684">
      <w:bodyDiv w:val="1"/>
      <w:marLeft w:val="0"/>
      <w:marRight w:val="0"/>
      <w:marTop w:val="0"/>
      <w:marBottom w:val="0"/>
      <w:divBdr>
        <w:top w:val="none" w:sz="0" w:space="0" w:color="auto"/>
        <w:left w:val="none" w:sz="0" w:space="0" w:color="auto"/>
        <w:bottom w:val="none" w:sz="0" w:space="0" w:color="auto"/>
        <w:right w:val="none" w:sz="0" w:space="0" w:color="auto"/>
      </w:divBdr>
    </w:div>
    <w:div w:id="333922603">
      <w:bodyDiv w:val="1"/>
      <w:marLeft w:val="0"/>
      <w:marRight w:val="0"/>
      <w:marTop w:val="0"/>
      <w:marBottom w:val="0"/>
      <w:divBdr>
        <w:top w:val="none" w:sz="0" w:space="0" w:color="auto"/>
        <w:left w:val="none" w:sz="0" w:space="0" w:color="auto"/>
        <w:bottom w:val="none" w:sz="0" w:space="0" w:color="auto"/>
        <w:right w:val="none" w:sz="0" w:space="0" w:color="auto"/>
      </w:divBdr>
    </w:div>
    <w:div w:id="359090777">
      <w:bodyDiv w:val="1"/>
      <w:marLeft w:val="0"/>
      <w:marRight w:val="0"/>
      <w:marTop w:val="0"/>
      <w:marBottom w:val="0"/>
      <w:divBdr>
        <w:top w:val="none" w:sz="0" w:space="0" w:color="auto"/>
        <w:left w:val="none" w:sz="0" w:space="0" w:color="auto"/>
        <w:bottom w:val="none" w:sz="0" w:space="0" w:color="auto"/>
        <w:right w:val="none" w:sz="0" w:space="0" w:color="auto"/>
      </w:divBdr>
    </w:div>
    <w:div w:id="403719189">
      <w:bodyDiv w:val="1"/>
      <w:marLeft w:val="0"/>
      <w:marRight w:val="0"/>
      <w:marTop w:val="0"/>
      <w:marBottom w:val="0"/>
      <w:divBdr>
        <w:top w:val="none" w:sz="0" w:space="0" w:color="auto"/>
        <w:left w:val="none" w:sz="0" w:space="0" w:color="auto"/>
        <w:bottom w:val="none" w:sz="0" w:space="0" w:color="auto"/>
        <w:right w:val="none" w:sz="0" w:space="0" w:color="auto"/>
      </w:divBdr>
    </w:div>
    <w:div w:id="457769340">
      <w:bodyDiv w:val="1"/>
      <w:marLeft w:val="0"/>
      <w:marRight w:val="0"/>
      <w:marTop w:val="0"/>
      <w:marBottom w:val="0"/>
      <w:divBdr>
        <w:top w:val="none" w:sz="0" w:space="0" w:color="auto"/>
        <w:left w:val="none" w:sz="0" w:space="0" w:color="auto"/>
        <w:bottom w:val="none" w:sz="0" w:space="0" w:color="auto"/>
        <w:right w:val="none" w:sz="0" w:space="0" w:color="auto"/>
      </w:divBdr>
    </w:div>
    <w:div w:id="499738429">
      <w:bodyDiv w:val="1"/>
      <w:marLeft w:val="0"/>
      <w:marRight w:val="0"/>
      <w:marTop w:val="0"/>
      <w:marBottom w:val="0"/>
      <w:divBdr>
        <w:top w:val="none" w:sz="0" w:space="0" w:color="auto"/>
        <w:left w:val="none" w:sz="0" w:space="0" w:color="auto"/>
        <w:bottom w:val="none" w:sz="0" w:space="0" w:color="auto"/>
        <w:right w:val="none" w:sz="0" w:space="0" w:color="auto"/>
      </w:divBdr>
    </w:div>
    <w:div w:id="548035535">
      <w:bodyDiv w:val="1"/>
      <w:marLeft w:val="0"/>
      <w:marRight w:val="0"/>
      <w:marTop w:val="0"/>
      <w:marBottom w:val="0"/>
      <w:divBdr>
        <w:top w:val="none" w:sz="0" w:space="0" w:color="auto"/>
        <w:left w:val="none" w:sz="0" w:space="0" w:color="auto"/>
        <w:bottom w:val="none" w:sz="0" w:space="0" w:color="auto"/>
        <w:right w:val="none" w:sz="0" w:space="0" w:color="auto"/>
      </w:divBdr>
    </w:div>
    <w:div w:id="551044972">
      <w:bodyDiv w:val="1"/>
      <w:marLeft w:val="0"/>
      <w:marRight w:val="0"/>
      <w:marTop w:val="0"/>
      <w:marBottom w:val="0"/>
      <w:divBdr>
        <w:top w:val="none" w:sz="0" w:space="0" w:color="auto"/>
        <w:left w:val="none" w:sz="0" w:space="0" w:color="auto"/>
        <w:bottom w:val="none" w:sz="0" w:space="0" w:color="auto"/>
        <w:right w:val="none" w:sz="0" w:space="0" w:color="auto"/>
      </w:divBdr>
    </w:div>
    <w:div w:id="564032652">
      <w:bodyDiv w:val="1"/>
      <w:marLeft w:val="0"/>
      <w:marRight w:val="0"/>
      <w:marTop w:val="0"/>
      <w:marBottom w:val="0"/>
      <w:divBdr>
        <w:top w:val="none" w:sz="0" w:space="0" w:color="auto"/>
        <w:left w:val="none" w:sz="0" w:space="0" w:color="auto"/>
        <w:bottom w:val="none" w:sz="0" w:space="0" w:color="auto"/>
        <w:right w:val="none" w:sz="0" w:space="0" w:color="auto"/>
      </w:divBdr>
    </w:div>
    <w:div w:id="735931015">
      <w:bodyDiv w:val="1"/>
      <w:marLeft w:val="0"/>
      <w:marRight w:val="0"/>
      <w:marTop w:val="0"/>
      <w:marBottom w:val="0"/>
      <w:divBdr>
        <w:top w:val="none" w:sz="0" w:space="0" w:color="auto"/>
        <w:left w:val="none" w:sz="0" w:space="0" w:color="auto"/>
        <w:bottom w:val="none" w:sz="0" w:space="0" w:color="auto"/>
        <w:right w:val="none" w:sz="0" w:space="0" w:color="auto"/>
      </w:divBdr>
    </w:div>
    <w:div w:id="767429903">
      <w:bodyDiv w:val="1"/>
      <w:marLeft w:val="0"/>
      <w:marRight w:val="0"/>
      <w:marTop w:val="0"/>
      <w:marBottom w:val="0"/>
      <w:divBdr>
        <w:top w:val="none" w:sz="0" w:space="0" w:color="auto"/>
        <w:left w:val="none" w:sz="0" w:space="0" w:color="auto"/>
        <w:bottom w:val="none" w:sz="0" w:space="0" w:color="auto"/>
        <w:right w:val="none" w:sz="0" w:space="0" w:color="auto"/>
      </w:divBdr>
    </w:div>
    <w:div w:id="807480253">
      <w:bodyDiv w:val="1"/>
      <w:marLeft w:val="0"/>
      <w:marRight w:val="0"/>
      <w:marTop w:val="0"/>
      <w:marBottom w:val="0"/>
      <w:divBdr>
        <w:top w:val="none" w:sz="0" w:space="0" w:color="auto"/>
        <w:left w:val="none" w:sz="0" w:space="0" w:color="auto"/>
        <w:bottom w:val="none" w:sz="0" w:space="0" w:color="auto"/>
        <w:right w:val="none" w:sz="0" w:space="0" w:color="auto"/>
      </w:divBdr>
    </w:div>
    <w:div w:id="808323373">
      <w:bodyDiv w:val="1"/>
      <w:marLeft w:val="0"/>
      <w:marRight w:val="0"/>
      <w:marTop w:val="0"/>
      <w:marBottom w:val="0"/>
      <w:divBdr>
        <w:top w:val="none" w:sz="0" w:space="0" w:color="auto"/>
        <w:left w:val="none" w:sz="0" w:space="0" w:color="auto"/>
        <w:bottom w:val="none" w:sz="0" w:space="0" w:color="auto"/>
        <w:right w:val="none" w:sz="0" w:space="0" w:color="auto"/>
      </w:divBdr>
    </w:div>
    <w:div w:id="901910729">
      <w:bodyDiv w:val="1"/>
      <w:marLeft w:val="0"/>
      <w:marRight w:val="0"/>
      <w:marTop w:val="0"/>
      <w:marBottom w:val="0"/>
      <w:divBdr>
        <w:top w:val="none" w:sz="0" w:space="0" w:color="auto"/>
        <w:left w:val="none" w:sz="0" w:space="0" w:color="auto"/>
        <w:bottom w:val="none" w:sz="0" w:space="0" w:color="auto"/>
        <w:right w:val="none" w:sz="0" w:space="0" w:color="auto"/>
      </w:divBdr>
    </w:div>
    <w:div w:id="923338091">
      <w:bodyDiv w:val="1"/>
      <w:marLeft w:val="0"/>
      <w:marRight w:val="0"/>
      <w:marTop w:val="0"/>
      <w:marBottom w:val="0"/>
      <w:divBdr>
        <w:top w:val="none" w:sz="0" w:space="0" w:color="auto"/>
        <w:left w:val="none" w:sz="0" w:space="0" w:color="auto"/>
        <w:bottom w:val="none" w:sz="0" w:space="0" w:color="auto"/>
        <w:right w:val="none" w:sz="0" w:space="0" w:color="auto"/>
      </w:divBdr>
    </w:div>
    <w:div w:id="945230141">
      <w:bodyDiv w:val="1"/>
      <w:marLeft w:val="0"/>
      <w:marRight w:val="0"/>
      <w:marTop w:val="0"/>
      <w:marBottom w:val="0"/>
      <w:divBdr>
        <w:top w:val="none" w:sz="0" w:space="0" w:color="auto"/>
        <w:left w:val="none" w:sz="0" w:space="0" w:color="auto"/>
        <w:bottom w:val="none" w:sz="0" w:space="0" w:color="auto"/>
        <w:right w:val="none" w:sz="0" w:space="0" w:color="auto"/>
      </w:divBdr>
    </w:div>
    <w:div w:id="949049973">
      <w:bodyDiv w:val="1"/>
      <w:marLeft w:val="0"/>
      <w:marRight w:val="0"/>
      <w:marTop w:val="0"/>
      <w:marBottom w:val="0"/>
      <w:divBdr>
        <w:top w:val="none" w:sz="0" w:space="0" w:color="auto"/>
        <w:left w:val="none" w:sz="0" w:space="0" w:color="auto"/>
        <w:bottom w:val="none" w:sz="0" w:space="0" w:color="auto"/>
        <w:right w:val="none" w:sz="0" w:space="0" w:color="auto"/>
      </w:divBdr>
    </w:div>
    <w:div w:id="984314214">
      <w:bodyDiv w:val="1"/>
      <w:marLeft w:val="0"/>
      <w:marRight w:val="0"/>
      <w:marTop w:val="0"/>
      <w:marBottom w:val="0"/>
      <w:divBdr>
        <w:top w:val="none" w:sz="0" w:space="0" w:color="auto"/>
        <w:left w:val="none" w:sz="0" w:space="0" w:color="auto"/>
        <w:bottom w:val="none" w:sz="0" w:space="0" w:color="auto"/>
        <w:right w:val="none" w:sz="0" w:space="0" w:color="auto"/>
      </w:divBdr>
    </w:div>
    <w:div w:id="1011954309">
      <w:bodyDiv w:val="1"/>
      <w:marLeft w:val="0"/>
      <w:marRight w:val="0"/>
      <w:marTop w:val="0"/>
      <w:marBottom w:val="0"/>
      <w:divBdr>
        <w:top w:val="none" w:sz="0" w:space="0" w:color="auto"/>
        <w:left w:val="none" w:sz="0" w:space="0" w:color="auto"/>
        <w:bottom w:val="none" w:sz="0" w:space="0" w:color="auto"/>
        <w:right w:val="none" w:sz="0" w:space="0" w:color="auto"/>
      </w:divBdr>
    </w:div>
    <w:div w:id="1081608420">
      <w:bodyDiv w:val="1"/>
      <w:marLeft w:val="0"/>
      <w:marRight w:val="0"/>
      <w:marTop w:val="0"/>
      <w:marBottom w:val="0"/>
      <w:divBdr>
        <w:top w:val="none" w:sz="0" w:space="0" w:color="auto"/>
        <w:left w:val="none" w:sz="0" w:space="0" w:color="auto"/>
        <w:bottom w:val="none" w:sz="0" w:space="0" w:color="auto"/>
        <w:right w:val="none" w:sz="0" w:space="0" w:color="auto"/>
      </w:divBdr>
    </w:div>
    <w:div w:id="1094667256">
      <w:bodyDiv w:val="1"/>
      <w:marLeft w:val="0"/>
      <w:marRight w:val="0"/>
      <w:marTop w:val="0"/>
      <w:marBottom w:val="0"/>
      <w:divBdr>
        <w:top w:val="none" w:sz="0" w:space="0" w:color="auto"/>
        <w:left w:val="none" w:sz="0" w:space="0" w:color="auto"/>
        <w:bottom w:val="none" w:sz="0" w:space="0" w:color="auto"/>
        <w:right w:val="none" w:sz="0" w:space="0" w:color="auto"/>
      </w:divBdr>
    </w:div>
    <w:div w:id="1108895392">
      <w:bodyDiv w:val="1"/>
      <w:marLeft w:val="0"/>
      <w:marRight w:val="0"/>
      <w:marTop w:val="0"/>
      <w:marBottom w:val="0"/>
      <w:divBdr>
        <w:top w:val="none" w:sz="0" w:space="0" w:color="auto"/>
        <w:left w:val="none" w:sz="0" w:space="0" w:color="auto"/>
        <w:bottom w:val="none" w:sz="0" w:space="0" w:color="auto"/>
        <w:right w:val="none" w:sz="0" w:space="0" w:color="auto"/>
      </w:divBdr>
    </w:div>
    <w:div w:id="1123108762">
      <w:bodyDiv w:val="1"/>
      <w:marLeft w:val="0"/>
      <w:marRight w:val="0"/>
      <w:marTop w:val="0"/>
      <w:marBottom w:val="0"/>
      <w:divBdr>
        <w:top w:val="none" w:sz="0" w:space="0" w:color="auto"/>
        <w:left w:val="none" w:sz="0" w:space="0" w:color="auto"/>
        <w:bottom w:val="none" w:sz="0" w:space="0" w:color="auto"/>
        <w:right w:val="none" w:sz="0" w:space="0" w:color="auto"/>
      </w:divBdr>
    </w:div>
    <w:div w:id="1158687040">
      <w:bodyDiv w:val="1"/>
      <w:marLeft w:val="0"/>
      <w:marRight w:val="0"/>
      <w:marTop w:val="0"/>
      <w:marBottom w:val="0"/>
      <w:divBdr>
        <w:top w:val="none" w:sz="0" w:space="0" w:color="auto"/>
        <w:left w:val="none" w:sz="0" w:space="0" w:color="auto"/>
        <w:bottom w:val="none" w:sz="0" w:space="0" w:color="auto"/>
        <w:right w:val="none" w:sz="0" w:space="0" w:color="auto"/>
      </w:divBdr>
    </w:div>
    <w:div w:id="1231816741">
      <w:bodyDiv w:val="1"/>
      <w:marLeft w:val="0"/>
      <w:marRight w:val="0"/>
      <w:marTop w:val="0"/>
      <w:marBottom w:val="0"/>
      <w:divBdr>
        <w:top w:val="none" w:sz="0" w:space="0" w:color="auto"/>
        <w:left w:val="none" w:sz="0" w:space="0" w:color="auto"/>
        <w:bottom w:val="none" w:sz="0" w:space="0" w:color="auto"/>
        <w:right w:val="none" w:sz="0" w:space="0" w:color="auto"/>
      </w:divBdr>
    </w:div>
    <w:div w:id="1340547145">
      <w:bodyDiv w:val="1"/>
      <w:marLeft w:val="0"/>
      <w:marRight w:val="0"/>
      <w:marTop w:val="0"/>
      <w:marBottom w:val="0"/>
      <w:divBdr>
        <w:top w:val="none" w:sz="0" w:space="0" w:color="auto"/>
        <w:left w:val="none" w:sz="0" w:space="0" w:color="auto"/>
        <w:bottom w:val="none" w:sz="0" w:space="0" w:color="auto"/>
        <w:right w:val="none" w:sz="0" w:space="0" w:color="auto"/>
      </w:divBdr>
    </w:div>
    <w:div w:id="1340735626">
      <w:bodyDiv w:val="1"/>
      <w:marLeft w:val="0"/>
      <w:marRight w:val="0"/>
      <w:marTop w:val="0"/>
      <w:marBottom w:val="0"/>
      <w:divBdr>
        <w:top w:val="none" w:sz="0" w:space="0" w:color="auto"/>
        <w:left w:val="none" w:sz="0" w:space="0" w:color="auto"/>
        <w:bottom w:val="none" w:sz="0" w:space="0" w:color="auto"/>
        <w:right w:val="none" w:sz="0" w:space="0" w:color="auto"/>
      </w:divBdr>
    </w:div>
    <w:div w:id="1408652352">
      <w:bodyDiv w:val="1"/>
      <w:marLeft w:val="0"/>
      <w:marRight w:val="0"/>
      <w:marTop w:val="0"/>
      <w:marBottom w:val="0"/>
      <w:divBdr>
        <w:top w:val="none" w:sz="0" w:space="0" w:color="auto"/>
        <w:left w:val="none" w:sz="0" w:space="0" w:color="auto"/>
        <w:bottom w:val="none" w:sz="0" w:space="0" w:color="auto"/>
        <w:right w:val="none" w:sz="0" w:space="0" w:color="auto"/>
      </w:divBdr>
    </w:div>
    <w:div w:id="1480611056">
      <w:bodyDiv w:val="1"/>
      <w:marLeft w:val="0"/>
      <w:marRight w:val="0"/>
      <w:marTop w:val="0"/>
      <w:marBottom w:val="0"/>
      <w:divBdr>
        <w:top w:val="none" w:sz="0" w:space="0" w:color="auto"/>
        <w:left w:val="none" w:sz="0" w:space="0" w:color="auto"/>
        <w:bottom w:val="none" w:sz="0" w:space="0" w:color="auto"/>
        <w:right w:val="none" w:sz="0" w:space="0" w:color="auto"/>
      </w:divBdr>
    </w:div>
    <w:div w:id="1500853611">
      <w:bodyDiv w:val="1"/>
      <w:marLeft w:val="0"/>
      <w:marRight w:val="0"/>
      <w:marTop w:val="0"/>
      <w:marBottom w:val="0"/>
      <w:divBdr>
        <w:top w:val="none" w:sz="0" w:space="0" w:color="auto"/>
        <w:left w:val="none" w:sz="0" w:space="0" w:color="auto"/>
        <w:bottom w:val="none" w:sz="0" w:space="0" w:color="auto"/>
        <w:right w:val="none" w:sz="0" w:space="0" w:color="auto"/>
      </w:divBdr>
    </w:div>
    <w:div w:id="1706906091">
      <w:bodyDiv w:val="1"/>
      <w:marLeft w:val="0"/>
      <w:marRight w:val="0"/>
      <w:marTop w:val="0"/>
      <w:marBottom w:val="0"/>
      <w:divBdr>
        <w:top w:val="none" w:sz="0" w:space="0" w:color="auto"/>
        <w:left w:val="none" w:sz="0" w:space="0" w:color="auto"/>
        <w:bottom w:val="none" w:sz="0" w:space="0" w:color="auto"/>
        <w:right w:val="none" w:sz="0" w:space="0" w:color="auto"/>
      </w:divBdr>
    </w:div>
    <w:div w:id="1764566731">
      <w:bodyDiv w:val="1"/>
      <w:marLeft w:val="0"/>
      <w:marRight w:val="0"/>
      <w:marTop w:val="0"/>
      <w:marBottom w:val="0"/>
      <w:divBdr>
        <w:top w:val="none" w:sz="0" w:space="0" w:color="auto"/>
        <w:left w:val="none" w:sz="0" w:space="0" w:color="auto"/>
        <w:bottom w:val="none" w:sz="0" w:space="0" w:color="auto"/>
        <w:right w:val="none" w:sz="0" w:space="0" w:color="auto"/>
      </w:divBdr>
    </w:div>
    <w:div w:id="1767537097">
      <w:bodyDiv w:val="1"/>
      <w:marLeft w:val="0"/>
      <w:marRight w:val="0"/>
      <w:marTop w:val="0"/>
      <w:marBottom w:val="0"/>
      <w:divBdr>
        <w:top w:val="none" w:sz="0" w:space="0" w:color="auto"/>
        <w:left w:val="none" w:sz="0" w:space="0" w:color="auto"/>
        <w:bottom w:val="none" w:sz="0" w:space="0" w:color="auto"/>
        <w:right w:val="none" w:sz="0" w:space="0" w:color="auto"/>
      </w:divBdr>
    </w:div>
    <w:div w:id="1795171407">
      <w:bodyDiv w:val="1"/>
      <w:marLeft w:val="0"/>
      <w:marRight w:val="0"/>
      <w:marTop w:val="0"/>
      <w:marBottom w:val="0"/>
      <w:divBdr>
        <w:top w:val="none" w:sz="0" w:space="0" w:color="auto"/>
        <w:left w:val="none" w:sz="0" w:space="0" w:color="auto"/>
        <w:bottom w:val="none" w:sz="0" w:space="0" w:color="auto"/>
        <w:right w:val="none" w:sz="0" w:space="0" w:color="auto"/>
      </w:divBdr>
    </w:div>
    <w:div w:id="1797337562">
      <w:bodyDiv w:val="1"/>
      <w:marLeft w:val="0"/>
      <w:marRight w:val="0"/>
      <w:marTop w:val="0"/>
      <w:marBottom w:val="0"/>
      <w:divBdr>
        <w:top w:val="none" w:sz="0" w:space="0" w:color="auto"/>
        <w:left w:val="none" w:sz="0" w:space="0" w:color="auto"/>
        <w:bottom w:val="none" w:sz="0" w:space="0" w:color="auto"/>
        <w:right w:val="none" w:sz="0" w:space="0" w:color="auto"/>
      </w:divBdr>
    </w:div>
    <w:div w:id="1973829857">
      <w:bodyDiv w:val="1"/>
      <w:marLeft w:val="0"/>
      <w:marRight w:val="0"/>
      <w:marTop w:val="0"/>
      <w:marBottom w:val="0"/>
      <w:divBdr>
        <w:top w:val="none" w:sz="0" w:space="0" w:color="auto"/>
        <w:left w:val="none" w:sz="0" w:space="0" w:color="auto"/>
        <w:bottom w:val="none" w:sz="0" w:space="0" w:color="auto"/>
        <w:right w:val="none" w:sz="0" w:space="0" w:color="auto"/>
      </w:divBdr>
    </w:div>
    <w:div w:id="2033803580">
      <w:bodyDiv w:val="1"/>
      <w:marLeft w:val="0"/>
      <w:marRight w:val="0"/>
      <w:marTop w:val="0"/>
      <w:marBottom w:val="0"/>
      <w:divBdr>
        <w:top w:val="none" w:sz="0" w:space="0" w:color="auto"/>
        <w:left w:val="none" w:sz="0" w:space="0" w:color="auto"/>
        <w:bottom w:val="none" w:sz="0" w:space="0" w:color="auto"/>
        <w:right w:val="none" w:sz="0" w:space="0" w:color="auto"/>
      </w:divBdr>
    </w:div>
    <w:div w:id="2094626007">
      <w:bodyDiv w:val="1"/>
      <w:marLeft w:val="0"/>
      <w:marRight w:val="0"/>
      <w:marTop w:val="0"/>
      <w:marBottom w:val="0"/>
      <w:divBdr>
        <w:top w:val="none" w:sz="0" w:space="0" w:color="auto"/>
        <w:left w:val="none" w:sz="0" w:space="0" w:color="auto"/>
        <w:bottom w:val="none" w:sz="0" w:space="0" w:color="auto"/>
        <w:right w:val="none" w:sz="0" w:space="0" w:color="auto"/>
      </w:divBdr>
    </w:div>
    <w:div w:id="2099324936">
      <w:bodyDiv w:val="1"/>
      <w:marLeft w:val="0"/>
      <w:marRight w:val="0"/>
      <w:marTop w:val="0"/>
      <w:marBottom w:val="0"/>
      <w:divBdr>
        <w:top w:val="none" w:sz="0" w:space="0" w:color="auto"/>
        <w:left w:val="none" w:sz="0" w:space="0" w:color="auto"/>
        <w:bottom w:val="none" w:sz="0" w:space="0" w:color="auto"/>
        <w:right w:val="none" w:sz="0" w:space="0" w:color="auto"/>
      </w:divBdr>
    </w:div>
    <w:div w:id="212056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missupportcentre.e-mis.com/help/workflow-manager/document-management/nhs-111-messages/" TargetMode="External"/><Relationship Id="rId18" Type="http://schemas.openxmlformats.org/officeDocument/2006/relationships/hyperlink" Target="mailto:selondon111.feedback@nhs.net" TargetMode="External"/><Relationship Id="rId26" Type="http://schemas.openxmlformats.org/officeDocument/2006/relationships/hyperlink" Target="mailto:IC24.111query@nhs.net"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Jacqui.Niner@nhs.net" TargetMode="External"/><Relationship Id="rId34" Type="http://schemas.openxmlformats.org/officeDocument/2006/relationships/hyperlink" Target="mailto:Scas.111-North@nhs.net"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mailto:careuk111.feedback@nhs.net" TargetMode="External"/><Relationship Id="rId25" Type="http://schemas.openxmlformats.org/officeDocument/2006/relationships/hyperlink" Target="mailto:huc.feedback@nhs.net" TargetMode="External"/><Relationship Id="rId33" Type="http://schemas.openxmlformats.org/officeDocument/2006/relationships/hyperlink" Target="mailto:hcpfeedback.sec111@nhs.net" TargetMode="External"/><Relationship Id="rId38" Type="http://schemas.openxmlformats.org/officeDocument/2006/relationships/hyperlink" Target="mailto:svijayadeva@nhs.net" TargetMode="External"/><Relationship Id="rId2" Type="http://schemas.openxmlformats.org/officeDocument/2006/relationships/styles" Target="styles.xml"/><Relationship Id="rId16" Type="http://schemas.openxmlformats.org/officeDocument/2006/relationships/hyperlink" Target="http://www.pathwaysdos.nhs.uk" TargetMode="External"/><Relationship Id="rId20" Type="http://schemas.openxmlformats.org/officeDocument/2006/relationships/hyperlink" Target="mailto:john.light3@nhs.net" TargetMode="External"/><Relationship Id="rId29" Type="http://schemas.openxmlformats.org/officeDocument/2006/relationships/hyperlink" Target="mailto:neastnt.NeasRiskAdmin@nhs.net"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eb.nhs.net/OWA/redir.aspx?C=M4ioy2Ti5ke7kf6rGOsSfqNuRFEEH9JIySslVpqq__uInFjZy7opK_odOaOLa8t9grSGqO8o470.&amp;URL=mailto%3aNw111cumbrialancs.feedback%40nhs.net" TargetMode="External"/><Relationship Id="rId32" Type="http://schemas.openxmlformats.org/officeDocument/2006/relationships/hyperlink" Target="mailto:sduc.governance@nhs.net" TargetMode="External"/><Relationship Id="rId37" Type="http://schemas.openxmlformats.org/officeDocument/2006/relationships/hyperlink" Target="mailto:oneoneoneyas.feedback@nhs.net"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ystems.hscic.gov.uk/interop/background/itk/faqs" TargetMode="External"/><Relationship Id="rId23" Type="http://schemas.openxmlformats.org/officeDocument/2006/relationships/hyperlink" Target="mailto:medicom.supervisors@nhs.net" TargetMode="External"/><Relationship Id="rId28" Type="http://schemas.openxmlformats.org/officeDocument/2006/relationships/hyperlink" Target="https://web.nhs.net/OWA/redir.aspx?C=M4ioy2Ti5ke7kf6rGOsSfqNuRFEEH9JIySslVpqq__uInFjZy7opK_odOaOLa8t9grSGqO8o470.&amp;URL=mailto%3aiow.nhs111%40nhs.net" TargetMode="External"/><Relationship Id="rId36" Type="http://schemas.openxmlformats.org/officeDocument/2006/relationships/hyperlink" Target="mailto:wmas.111cg@nhs.net" TargetMode="External"/><Relationship Id="rId10" Type="http://schemas.openxmlformats.org/officeDocument/2006/relationships/hyperlink" Target="mailto:svijayadeva@nhs.net" TargetMode="External"/><Relationship Id="rId19" Type="http://schemas.openxmlformats.org/officeDocument/2006/relationships/hyperlink" Target="mailto:lcw111@nhs.net" TargetMode="External"/><Relationship Id="rId31" Type="http://schemas.openxmlformats.org/officeDocument/2006/relationships/hyperlink" Target="mailto:NW111cumbrialancs.feedback@nhs.ne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pathwaysdos.nhs.uk" TargetMode="External"/><Relationship Id="rId22" Type="http://schemas.openxmlformats.org/officeDocument/2006/relationships/hyperlink" Target="mailto:feedback111.derbyshire@nhs.net" TargetMode="External"/><Relationship Id="rId27" Type="http://schemas.openxmlformats.org/officeDocument/2006/relationships/hyperlink" Target="mailto:cg.sehl@nhs.net" TargetMode="External"/><Relationship Id="rId30" Type="http://schemas.openxmlformats.org/officeDocument/2006/relationships/hyperlink" Target="mailto:contactcentreadmin@nhs.net" TargetMode="External"/><Relationship Id="rId35" Type="http://schemas.openxmlformats.org/officeDocument/2006/relationships/hyperlink" Target="mailto:swasft.ucs111@nhs.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2690</Words>
  <Characters>15335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NHS 111 Messaging to EMIS Web Practices</vt:lpstr>
    </vt:vector>
  </TitlesOfParts>
  <LinksUpToDate>false</LinksUpToDate>
  <CharactersWithSpaces>17990</CharactersWithSpaces>
  <SharedDoc>false</SharedDoc>
  <HLinks>
    <vt:vector size="6" baseType="variant">
      <vt:variant>
        <vt:i4>8323184</vt:i4>
      </vt:variant>
      <vt:variant>
        <vt:i4>9</vt:i4>
      </vt:variant>
      <vt:variant>
        <vt:i4>0</vt:i4>
      </vt:variant>
      <vt:variant>
        <vt:i4>5</vt:i4>
      </vt:variant>
      <vt:variant>
        <vt:lpwstr>http://www.healthcareforlondon.nhs.uk/a-framework-for-action-2/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111 Messaging to EMIS Web Practices</dc:title>
  <dc:creator/>
  <cp:lastModifiedBy/>
  <cp:revision>1</cp:revision>
  <dcterms:created xsi:type="dcterms:W3CDTF">2015-02-09T02:43:00Z</dcterms:created>
  <dcterms:modified xsi:type="dcterms:W3CDTF">2015-09-28T10:47:00Z</dcterms:modified>
</cp:coreProperties>
</file>